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B9" w:rsidRPr="00474501" w:rsidRDefault="00E55AB9" w:rsidP="00E55AB9">
      <w:pPr>
        <w:jc w:val="center"/>
        <w:rPr>
          <w:b/>
        </w:rPr>
      </w:pPr>
      <w:r w:rsidRPr="00474501">
        <w:rPr>
          <w:b/>
        </w:rPr>
        <w:t>Отчет об участии ТПП России в законотворческом процессе</w:t>
      </w:r>
    </w:p>
    <w:p w:rsidR="00E55AB9" w:rsidRPr="00474501" w:rsidRDefault="00E55AB9" w:rsidP="00E55AB9">
      <w:pPr>
        <w:jc w:val="center"/>
        <w:rPr>
          <w:b/>
        </w:rPr>
      </w:pPr>
      <w:r w:rsidRPr="00474501">
        <w:rPr>
          <w:b/>
        </w:rPr>
        <w:t xml:space="preserve">в период работы </w:t>
      </w:r>
      <w:r>
        <w:rPr>
          <w:b/>
        </w:rPr>
        <w:t>осенней</w:t>
      </w:r>
      <w:r w:rsidRPr="00474501">
        <w:rPr>
          <w:b/>
        </w:rPr>
        <w:t xml:space="preserve"> сессии Государственной Думы 2024 года</w:t>
      </w:r>
    </w:p>
    <w:p w:rsidR="00E55AB9" w:rsidRPr="00474501" w:rsidRDefault="00E55AB9" w:rsidP="00E55AB9">
      <w:pPr>
        <w:ind w:firstLine="567"/>
        <w:jc w:val="center"/>
      </w:pPr>
    </w:p>
    <w:p w:rsidR="00E55AB9" w:rsidRPr="00EF2B9F" w:rsidRDefault="00E55AB9" w:rsidP="00D62CE3">
      <w:pPr>
        <w:ind w:firstLine="567"/>
        <w:jc w:val="both"/>
      </w:pPr>
      <w:r w:rsidRPr="00C47B5B">
        <w:t>В период осенней сессии 2024 года Государственной Думой был</w:t>
      </w:r>
      <w:r w:rsidR="006C380D">
        <w:t>о</w:t>
      </w:r>
      <w:r w:rsidRPr="00C47B5B">
        <w:t xml:space="preserve"> принят</w:t>
      </w:r>
      <w:r w:rsidR="006C380D">
        <w:t>о</w:t>
      </w:r>
      <w:r w:rsidRPr="00C47B5B">
        <w:t xml:space="preserve"> </w:t>
      </w:r>
      <w:r w:rsidR="006C380D" w:rsidRPr="006C380D">
        <w:rPr>
          <w:b/>
        </w:rPr>
        <w:t>233</w:t>
      </w:r>
      <w:r w:rsidRPr="00C47B5B">
        <w:rPr>
          <w:b/>
        </w:rPr>
        <w:t> </w:t>
      </w:r>
      <w:proofErr w:type="gramStart"/>
      <w:r w:rsidRPr="00C47B5B">
        <w:rPr>
          <w:b/>
        </w:rPr>
        <w:t>Федеральны</w:t>
      </w:r>
      <w:r w:rsidR="006C380D">
        <w:rPr>
          <w:b/>
        </w:rPr>
        <w:t>х</w:t>
      </w:r>
      <w:proofErr w:type="gramEnd"/>
      <w:r w:rsidRPr="00C47B5B">
        <w:rPr>
          <w:b/>
        </w:rPr>
        <w:t xml:space="preserve"> закон</w:t>
      </w:r>
      <w:r w:rsidR="006C380D">
        <w:rPr>
          <w:b/>
        </w:rPr>
        <w:t>а</w:t>
      </w:r>
      <w:r w:rsidRPr="00C47B5B">
        <w:t xml:space="preserve">. ТПП России сопровождала более </w:t>
      </w:r>
      <w:r w:rsidR="004655BD" w:rsidRPr="00C47B5B">
        <w:t>100</w:t>
      </w:r>
      <w:r w:rsidRPr="00C47B5B">
        <w:t xml:space="preserve"> важных законопроектов, направила </w:t>
      </w:r>
      <w:r w:rsidR="004655BD" w:rsidRPr="00C47B5B">
        <w:t>93</w:t>
      </w:r>
      <w:r w:rsidRPr="00C47B5B">
        <w:t xml:space="preserve"> заключени</w:t>
      </w:r>
      <w:r w:rsidR="004655BD" w:rsidRPr="00C47B5B">
        <w:t>я</w:t>
      </w:r>
      <w:r w:rsidRPr="00C47B5B">
        <w:t xml:space="preserve"> к первому чтению проектов, инициировала внесение </w:t>
      </w:r>
      <w:r w:rsidR="004655BD" w:rsidRPr="00C47B5B">
        <w:t>29</w:t>
      </w:r>
      <w:r w:rsidRPr="00C47B5B">
        <w:t xml:space="preserve"> пакетов поправок, разработала </w:t>
      </w:r>
      <w:r w:rsidR="00B60FE0" w:rsidRPr="00B60FE0">
        <w:t>7</w:t>
      </w:r>
      <w:r w:rsidRPr="00C47B5B">
        <w:t xml:space="preserve"> «собственных» проектов законов. Представители Палаты активно участвовали в работе экспертных советов, профильных комитетов Государственной Думы.</w:t>
      </w:r>
    </w:p>
    <w:p w:rsidR="00692C82" w:rsidRPr="00C47B5B" w:rsidRDefault="00692C82" w:rsidP="00C47B5B">
      <w:pPr>
        <w:ind w:firstLine="567"/>
        <w:jc w:val="center"/>
        <w:rPr>
          <w:b/>
        </w:rPr>
      </w:pPr>
      <w:r w:rsidRPr="00C47B5B">
        <w:rPr>
          <w:b/>
          <w:lang w:val="en-US"/>
        </w:rPr>
        <w:t>I</w:t>
      </w:r>
      <w:r w:rsidRPr="00C47B5B">
        <w:rPr>
          <w:b/>
        </w:rPr>
        <w:t>. Принятые Государственной Думой Федеральные законы</w:t>
      </w:r>
    </w:p>
    <w:p w:rsidR="00692C82" w:rsidRPr="00C47B5B" w:rsidRDefault="00692C82" w:rsidP="00C47B5B">
      <w:pPr>
        <w:ind w:firstLine="567"/>
        <w:jc w:val="both"/>
      </w:pPr>
    </w:p>
    <w:p w:rsidR="00E55AB9" w:rsidRPr="00C47B5B" w:rsidRDefault="00647FE9" w:rsidP="00C47B5B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</w:t>
      </w:r>
      <w:r w:rsidR="002271C9" w:rsidRPr="00C47B5B">
        <w:rPr>
          <w:bCs/>
        </w:rPr>
        <w:t xml:space="preserve">. </w:t>
      </w:r>
      <w:r w:rsidR="00E55AB9" w:rsidRPr="00C47B5B">
        <w:rPr>
          <w:bCs/>
        </w:rPr>
        <w:t xml:space="preserve">02 октября принят Федеральный закон </w:t>
      </w:r>
      <w:r w:rsidR="00E55AB9" w:rsidRPr="00C47B5B">
        <w:rPr>
          <w:b/>
          <w:bCs/>
        </w:rPr>
        <w:t xml:space="preserve">«О внесении изменений в Федеральный закон "О таможенном регулировании в Российской Федерации и о внесении изменений в отдельные законодательные акты Российской Федерации" </w:t>
      </w:r>
      <w:r w:rsidR="00E55AB9" w:rsidRPr="00C47B5B">
        <w:rPr>
          <w:bCs/>
        </w:rPr>
        <w:t xml:space="preserve">(ФЗ № 347-ФЗ от 14.10.2024). </w:t>
      </w:r>
    </w:p>
    <w:p w:rsidR="00E55AB9" w:rsidRPr="00C47B5B" w:rsidRDefault="00E55AB9" w:rsidP="00C47B5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47B5B">
        <w:rPr>
          <w:bCs/>
        </w:rPr>
        <w:t xml:space="preserve">Принятым </w:t>
      </w:r>
      <w:r w:rsidR="00647FE9">
        <w:rPr>
          <w:bCs/>
        </w:rPr>
        <w:t>З</w:t>
      </w:r>
      <w:r w:rsidRPr="00C47B5B">
        <w:rPr>
          <w:bCs/>
        </w:rPr>
        <w:t>аконом на таможенный орган возложена обязанность по обеспечению проверяемому лицу (его представителю) возможности ознакомиться с материалами таможенной проверки не позднее 5-ти рабочих дней со дня подачи заявления. Также установлен запрет на  изготовление выписок и копирование (фотографирование) материалов при ознакомлении проверяемого лица (его представителя) с материалами таможенной проверки, содержащими сведения, составляющие государственную, коммерческую, налоговую, банковскую и иную охраняемую законом тайну.</w:t>
      </w:r>
    </w:p>
    <w:p w:rsidR="00E55AB9" w:rsidRPr="00C47B5B" w:rsidRDefault="00E55AB9" w:rsidP="00C47B5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47B5B">
        <w:rPr>
          <w:bCs/>
        </w:rPr>
        <w:t xml:space="preserve">Закон принят с учетом направленных ТПП РФ в Государственную Думу поправок, которыми предлагалось уточнить, что отнесение сведений </w:t>
      </w:r>
      <w:proofErr w:type="gramStart"/>
      <w:r w:rsidRPr="00C47B5B">
        <w:rPr>
          <w:bCs/>
        </w:rPr>
        <w:t>к</w:t>
      </w:r>
      <w:proofErr w:type="gramEnd"/>
      <w:r w:rsidRPr="00C47B5B">
        <w:rPr>
          <w:bCs/>
        </w:rPr>
        <w:t xml:space="preserve"> содержащим коммерческую или налоговую тайну должно осуществляться не таможенными органами, а в соответствии с порядком, установленны</w:t>
      </w:r>
      <w:r w:rsidR="00D62CE3">
        <w:rPr>
          <w:bCs/>
        </w:rPr>
        <w:t xml:space="preserve">м действующим законодательством. Кроме того, поправками Палаты </w:t>
      </w:r>
      <w:r w:rsidRPr="00C47B5B">
        <w:rPr>
          <w:bCs/>
        </w:rPr>
        <w:t xml:space="preserve"> предложено предоставить возможность заинтересованным лицам не только знакомится с материалами таможенной проверки, но и делать выписки из них, снимать копии.</w:t>
      </w:r>
    </w:p>
    <w:p w:rsidR="00E55AB9" w:rsidRDefault="00E55AB9" w:rsidP="00C47B5B">
      <w:pPr>
        <w:autoSpaceDE w:val="0"/>
        <w:autoSpaceDN w:val="0"/>
        <w:adjustRightInd w:val="0"/>
        <w:ind w:firstLine="567"/>
        <w:jc w:val="both"/>
        <w:rPr>
          <w:bCs/>
          <w:u w:val="single"/>
        </w:rPr>
      </w:pPr>
      <w:r w:rsidRPr="00C47B5B">
        <w:rPr>
          <w:bCs/>
          <w:u w:val="single"/>
        </w:rPr>
        <w:t>Закон принят с учетом предложений ТПП РФ.</w:t>
      </w:r>
    </w:p>
    <w:p w:rsidR="000411D9" w:rsidRDefault="000411D9" w:rsidP="00C47B5B">
      <w:pPr>
        <w:autoSpaceDE w:val="0"/>
        <w:autoSpaceDN w:val="0"/>
        <w:adjustRightInd w:val="0"/>
        <w:ind w:firstLine="567"/>
        <w:jc w:val="both"/>
        <w:rPr>
          <w:bCs/>
          <w:u w:val="single"/>
        </w:rPr>
      </w:pPr>
    </w:p>
    <w:p w:rsidR="00E55AB9" w:rsidRPr="00C47B5B" w:rsidRDefault="00647FE9" w:rsidP="00C47B5B">
      <w:pPr>
        <w:ind w:firstLine="567"/>
        <w:jc w:val="both"/>
        <w:rPr>
          <w:rFonts w:eastAsia="Calibri"/>
          <w:color w:val="333333"/>
          <w:shd w:val="clear" w:color="auto" w:fill="FFFFFF"/>
          <w:lang w:eastAsia="en-US"/>
        </w:rPr>
      </w:pPr>
      <w:r>
        <w:rPr>
          <w:rFonts w:eastAsia="Calibri"/>
          <w:lang w:eastAsia="en-US"/>
        </w:rPr>
        <w:t>2</w:t>
      </w:r>
      <w:r w:rsidR="00E55AB9" w:rsidRPr="00C47B5B">
        <w:rPr>
          <w:rFonts w:eastAsia="Calibri"/>
          <w:lang w:eastAsia="en-US"/>
        </w:rPr>
        <w:t>.</w:t>
      </w:r>
      <w:r w:rsidR="00E55AB9" w:rsidRPr="00C47B5B">
        <w:rPr>
          <w:rFonts w:eastAsia="Calibri"/>
          <w:b/>
          <w:lang w:eastAsia="en-US"/>
        </w:rPr>
        <w:t xml:space="preserve"> </w:t>
      </w:r>
      <w:r w:rsidR="00E55AB9" w:rsidRPr="00C47B5B">
        <w:rPr>
          <w:rFonts w:eastAsia="Calibri"/>
          <w:color w:val="333333"/>
          <w:shd w:val="clear" w:color="auto" w:fill="FFFFFF"/>
          <w:lang w:eastAsia="en-US"/>
        </w:rPr>
        <w:t xml:space="preserve">22 октября принят Федеральный закон </w:t>
      </w:r>
      <w:r w:rsidR="00E55AB9" w:rsidRPr="00C47B5B">
        <w:rPr>
          <w:rFonts w:eastAsia="Calibri"/>
          <w:b/>
          <w:color w:val="333333"/>
          <w:shd w:val="clear" w:color="auto" w:fill="FFFFFF"/>
          <w:lang w:eastAsia="en-US"/>
        </w:rPr>
        <w:t>«О внесении изменений в части первую и вторую Налогового кодекса Российской Федерации и отдельные законодательные акты Российской Федерации»</w:t>
      </w:r>
      <w:r w:rsidR="00E55AB9" w:rsidRPr="00C47B5B">
        <w:rPr>
          <w:rFonts w:eastAsia="Calibri"/>
          <w:color w:val="333333"/>
          <w:shd w:val="clear" w:color="auto" w:fill="FFFFFF"/>
          <w:lang w:eastAsia="en-US"/>
        </w:rPr>
        <w:t xml:space="preserve"> (№ 362-ФЗ от 29.10.2024).</w:t>
      </w:r>
    </w:p>
    <w:p w:rsidR="00E55AB9" w:rsidRPr="00C47B5B" w:rsidRDefault="00E55AB9" w:rsidP="00D62CE3">
      <w:pPr>
        <w:ind w:firstLine="567"/>
        <w:jc w:val="both"/>
        <w:rPr>
          <w:rFonts w:eastAsia="Calibri"/>
        </w:rPr>
      </w:pPr>
      <w:r w:rsidRPr="00C47B5B">
        <w:rPr>
          <w:rFonts w:eastAsia="Calibri"/>
        </w:rPr>
        <w:t xml:space="preserve">Законом предусмотрено исключение обязанности составления счета-фактуры плательщиками единого сельскохозяйственного налога и налогоплательщиками, у которых за год доходы не превысили в совокупности 60 миллионов рублей. Также вводятся новые условия применения пониженных тарифов страховых взносов субъектами МСП: выплаты до 1,5 минимальных </w:t>
      </w:r>
      <w:proofErr w:type="gramStart"/>
      <w:r w:rsidRPr="00C47B5B">
        <w:rPr>
          <w:rFonts w:eastAsia="Calibri"/>
        </w:rPr>
        <w:t>размеров оплаты труда</w:t>
      </w:r>
      <w:proofErr w:type="gramEnd"/>
      <w:r w:rsidRPr="00C47B5B">
        <w:rPr>
          <w:rFonts w:eastAsia="Calibri"/>
        </w:rPr>
        <w:t xml:space="preserve"> (МРОТ) будут облагаться по общему тарифу 30%, а превышающие 1,5 МРОТ - по пониженному тарифу 15%.</w:t>
      </w:r>
    </w:p>
    <w:p w:rsidR="00E55AB9" w:rsidRPr="00C47B5B" w:rsidRDefault="00E55AB9" w:rsidP="00D62CE3">
      <w:pPr>
        <w:ind w:firstLine="567"/>
        <w:jc w:val="both"/>
        <w:rPr>
          <w:rFonts w:eastAsia="Calibri"/>
        </w:rPr>
      </w:pPr>
      <w:r w:rsidRPr="00C47B5B">
        <w:rPr>
          <w:rFonts w:eastAsia="Calibri"/>
        </w:rPr>
        <w:t>Кроме того</w:t>
      </w:r>
      <w:r w:rsidR="00EC43EF">
        <w:rPr>
          <w:rFonts w:eastAsia="Calibri"/>
        </w:rPr>
        <w:t>,</w:t>
      </w:r>
      <w:r w:rsidRPr="00C47B5B">
        <w:rPr>
          <w:rFonts w:eastAsia="Calibri"/>
        </w:rPr>
        <w:t xml:space="preserve"> с 1 января 2025 года АУСН будет доступна во всех регионах России. Также Законом предусмотрено, что компании и ИП смогут получить вычет по НДС, если они применяли в 2024 году УСН с объектом «доходы» и не использовали в тот период эти товары, работы и услуги.</w:t>
      </w:r>
      <w:r w:rsidR="00D62CE3">
        <w:rPr>
          <w:rFonts w:eastAsia="Calibri"/>
        </w:rPr>
        <w:t xml:space="preserve"> </w:t>
      </w:r>
      <w:r w:rsidRPr="00C47B5B">
        <w:rPr>
          <w:rFonts w:eastAsia="Calibri"/>
        </w:rPr>
        <w:t>В Законе учтено предложение ТПП РФ о продлении действия моратория на применение ставки 1/150 от ключевой ставки Банка России для расчета пеней по налогам и страховым взносам.</w:t>
      </w:r>
    </w:p>
    <w:p w:rsidR="00E55AB9" w:rsidRPr="00C47B5B" w:rsidRDefault="00E55AB9" w:rsidP="00C47B5B">
      <w:pPr>
        <w:ind w:firstLine="567"/>
        <w:jc w:val="both"/>
        <w:rPr>
          <w:rFonts w:eastAsia="Calibri"/>
          <w:bCs/>
          <w:u w:val="single"/>
          <w:lang w:eastAsia="en-US"/>
        </w:rPr>
      </w:pPr>
      <w:r w:rsidRPr="00C47B5B">
        <w:rPr>
          <w:rFonts w:eastAsia="Calibri"/>
          <w:bCs/>
          <w:u w:val="single"/>
          <w:lang w:eastAsia="en-US"/>
        </w:rPr>
        <w:t>Закон принят с учетом предложений ТПП РФ.</w:t>
      </w:r>
    </w:p>
    <w:p w:rsidR="00F606FD" w:rsidRPr="00C47B5B" w:rsidRDefault="00F606FD" w:rsidP="00C47B5B">
      <w:pPr>
        <w:ind w:firstLine="567"/>
        <w:jc w:val="both"/>
        <w:rPr>
          <w:rFonts w:eastAsia="Calibri"/>
          <w:bCs/>
          <w:u w:val="single"/>
          <w:lang w:eastAsia="en-US"/>
        </w:rPr>
      </w:pPr>
    </w:p>
    <w:p w:rsidR="00F606FD" w:rsidRPr="00C47B5B" w:rsidRDefault="00647FE9" w:rsidP="00C47B5B">
      <w:pPr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</w:t>
      </w:r>
      <w:r w:rsidR="00FD5E23" w:rsidRPr="00C47B5B">
        <w:rPr>
          <w:rFonts w:eastAsia="Calibri"/>
          <w:bCs/>
          <w:lang w:eastAsia="en-US"/>
        </w:rPr>
        <w:t xml:space="preserve">. </w:t>
      </w:r>
      <w:r w:rsidR="00F606FD" w:rsidRPr="00C47B5B">
        <w:rPr>
          <w:rFonts w:eastAsia="Calibri"/>
          <w:bCs/>
          <w:lang w:eastAsia="en-US"/>
        </w:rPr>
        <w:t xml:space="preserve">29 октября Государственной Думой принят Федеральный закон </w:t>
      </w:r>
      <w:r w:rsidR="00F606FD" w:rsidRPr="00C47B5B">
        <w:rPr>
          <w:rFonts w:eastAsia="Calibri"/>
          <w:b/>
          <w:bCs/>
          <w:lang w:eastAsia="en-US"/>
        </w:rPr>
        <w:t xml:space="preserve">«О внесении изменения в Трудовой кодекс Российской Федерации» </w:t>
      </w:r>
      <w:r w:rsidR="00FD5E23" w:rsidRPr="00C47B5B">
        <w:rPr>
          <w:rFonts w:eastAsia="Calibri"/>
          <w:bCs/>
          <w:lang w:eastAsia="en-US"/>
        </w:rPr>
        <w:t>(от № 381-ФЗ от 09.11.2024)</w:t>
      </w:r>
      <w:r w:rsidR="00F606FD" w:rsidRPr="00C47B5B">
        <w:rPr>
          <w:rFonts w:eastAsia="Calibri"/>
          <w:bCs/>
          <w:lang w:eastAsia="en-US"/>
        </w:rPr>
        <w:t>.</w:t>
      </w:r>
    </w:p>
    <w:p w:rsidR="00F606FD" w:rsidRPr="00C47B5B" w:rsidRDefault="00F606FD" w:rsidP="00D62CE3">
      <w:pPr>
        <w:ind w:firstLine="567"/>
        <w:jc w:val="both"/>
        <w:rPr>
          <w:rFonts w:eastAsia="Calibri"/>
          <w:bCs/>
          <w:lang w:eastAsia="en-US"/>
        </w:rPr>
      </w:pPr>
      <w:r w:rsidRPr="00C47B5B">
        <w:rPr>
          <w:rFonts w:eastAsia="Calibri"/>
          <w:bCs/>
          <w:lang w:eastAsia="en-US"/>
        </w:rPr>
        <w:t>Закон направлен на закрепление гарантий работникам, выполняющим функции наставника.</w:t>
      </w:r>
      <w:r w:rsidR="00D62CE3">
        <w:rPr>
          <w:rFonts w:eastAsia="Calibri"/>
          <w:bCs/>
          <w:lang w:eastAsia="en-US"/>
        </w:rPr>
        <w:t xml:space="preserve"> </w:t>
      </w:r>
      <w:r w:rsidRPr="00C47B5B">
        <w:rPr>
          <w:rFonts w:eastAsia="Calibri"/>
          <w:bCs/>
          <w:lang w:eastAsia="en-US"/>
        </w:rPr>
        <w:t xml:space="preserve">В принятом Законе учтены предложения ТПП РФ об исключении норм, </w:t>
      </w:r>
      <w:r w:rsidRPr="00C47B5B">
        <w:rPr>
          <w:rFonts w:eastAsia="Calibri"/>
          <w:bCs/>
          <w:lang w:eastAsia="en-US"/>
        </w:rPr>
        <w:lastRenderedPageBreak/>
        <w:t xml:space="preserve">предусматривающих установление доплат работнику за выполнение функций наставника с учетом гарантий, утвержденных законами и иными нормативными правовыми актами, включая акты субъектов РФ и органов местного самоуправления, что могло непрогнозируемым образом увеличить финансовую нагрузку на работодателя по таким выплатам. В </w:t>
      </w:r>
      <w:r w:rsidR="00D62CE3">
        <w:rPr>
          <w:rFonts w:eastAsia="Calibri"/>
          <w:bCs/>
          <w:lang w:eastAsia="en-US"/>
        </w:rPr>
        <w:t>Законе</w:t>
      </w:r>
      <w:r w:rsidRPr="00C47B5B">
        <w:rPr>
          <w:rFonts w:eastAsia="Calibri"/>
          <w:bCs/>
          <w:lang w:eastAsia="en-US"/>
        </w:rPr>
        <w:t xml:space="preserve"> размеры и условия выплат за наставничество в организациях </w:t>
      </w:r>
      <w:proofErr w:type="spellStart"/>
      <w:r w:rsidRPr="00C47B5B">
        <w:rPr>
          <w:rFonts w:eastAsia="Calibri"/>
          <w:bCs/>
          <w:lang w:eastAsia="en-US"/>
        </w:rPr>
        <w:t>небюджетной</w:t>
      </w:r>
      <w:proofErr w:type="spellEnd"/>
      <w:r w:rsidRPr="00C47B5B">
        <w:rPr>
          <w:rFonts w:eastAsia="Calibri"/>
          <w:bCs/>
          <w:lang w:eastAsia="en-US"/>
        </w:rPr>
        <w:t xml:space="preserve"> сферы смогут устанавливаться локальными нормативными актами, коллективными договорами, соглашениями.</w:t>
      </w:r>
    </w:p>
    <w:p w:rsidR="00F606FD" w:rsidRPr="00C47B5B" w:rsidRDefault="00FD5E23" w:rsidP="00C47B5B">
      <w:pPr>
        <w:ind w:firstLine="567"/>
        <w:jc w:val="both"/>
        <w:rPr>
          <w:rFonts w:eastAsia="Calibri"/>
          <w:bCs/>
          <w:u w:val="single"/>
          <w:lang w:eastAsia="en-US"/>
        </w:rPr>
      </w:pPr>
      <w:r w:rsidRPr="00C47B5B">
        <w:rPr>
          <w:rFonts w:eastAsia="Calibri"/>
          <w:bCs/>
          <w:u w:val="single"/>
          <w:lang w:eastAsia="en-US"/>
        </w:rPr>
        <w:t>Закон на этапе проекта поддерживался ТПП РФ.</w:t>
      </w:r>
    </w:p>
    <w:p w:rsidR="00EF48C2" w:rsidRPr="00C47B5B" w:rsidRDefault="00EF48C2" w:rsidP="00C47B5B">
      <w:pPr>
        <w:ind w:firstLine="567"/>
        <w:jc w:val="both"/>
        <w:rPr>
          <w:rFonts w:eastAsia="Calibri"/>
          <w:bCs/>
          <w:u w:val="single"/>
          <w:lang w:eastAsia="en-US"/>
        </w:rPr>
      </w:pPr>
    </w:p>
    <w:p w:rsidR="006871EE" w:rsidRPr="00C47B5B" w:rsidRDefault="00647FE9" w:rsidP="00C47B5B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</w:t>
      </w:r>
      <w:r w:rsidR="00FD5E23" w:rsidRPr="00837267">
        <w:rPr>
          <w:bCs/>
        </w:rPr>
        <w:t>.</w:t>
      </w:r>
      <w:r w:rsidR="00FD5E23" w:rsidRPr="00C47B5B">
        <w:rPr>
          <w:b/>
          <w:bCs/>
        </w:rPr>
        <w:t xml:space="preserve"> </w:t>
      </w:r>
      <w:r w:rsidR="002C6FEE" w:rsidRPr="00C47B5B">
        <w:rPr>
          <w:bCs/>
        </w:rPr>
        <w:t xml:space="preserve">12 ноября принят Федеральный закон </w:t>
      </w:r>
      <w:r w:rsidR="002C6FEE" w:rsidRPr="00C47B5B">
        <w:rPr>
          <w:b/>
          <w:bCs/>
        </w:rPr>
        <w:t>«О внесении изменений в Уголовный кодекс Российской Федерации и статьи 281 и 151 Уголовно-процессуального кодекса Российской Федерации»</w:t>
      </w:r>
      <w:r w:rsidR="002C6FEE" w:rsidRPr="00C47B5B">
        <w:rPr>
          <w:bCs/>
        </w:rPr>
        <w:t xml:space="preserve"> (</w:t>
      </w:r>
      <w:r w:rsidR="006871EE" w:rsidRPr="00C47B5B">
        <w:rPr>
          <w:bCs/>
        </w:rPr>
        <w:t xml:space="preserve">ФЗ № 406-ФЗ от 23.11.2024). </w:t>
      </w:r>
    </w:p>
    <w:p w:rsidR="002C6FEE" w:rsidRPr="00C47B5B" w:rsidRDefault="006871EE" w:rsidP="00C47B5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47B5B">
        <w:rPr>
          <w:bCs/>
        </w:rPr>
        <w:t xml:space="preserve">Законом </w:t>
      </w:r>
      <w:r w:rsidR="002C6FEE" w:rsidRPr="00C47B5B">
        <w:rPr>
          <w:bCs/>
        </w:rPr>
        <w:t>УК РФ дополн</w:t>
      </w:r>
      <w:r w:rsidRPr="00C47B5B">
        <w:rPr>
          <w:bCs/>
        </w:rPr>
        <w:t xml:space="preserve">ен </w:t>
      </w:r>
      <w:r w:rsidR="002C6FEE" w:rsidRPr="00C47B5B">
        <w:rPr>
          <w:bCs/>
        </w:rPr>
        <w:t>новой статьей 173.3, устанавливающей ответственность за организацию сбыта или представление в налоговые органы заведомо подложных счетов фактур и налоговых деклараций.</w:t>
      </w:r>
    </w:p>
    <w:p w:rsidR="002C6FEE" w:rsidRPr="00C47B5B" w:rsidRDefault="002C6FEE" w:rsidP="00C47B5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47B5B">
        <w:rPr>
          <w:bCs/>
        </w:rPr>
        <w:t xml:space="preserve">Принятый </w:t>
      </w:r>
      <w:r w:rsidR="00647FE9">
        <w:rPr>
          <w:bCs/>
        </w:rPr>
        <w:t>З</w:t>
      </w:r>
      <w:r w:rsidRPr="00C47B5B">
        <w:rPr>
          <w:bCs/>
        </w:rPr>
        <w:t xml:space="preserve">акон учитывает ранее направленные в Правительство РФ и профильный Комитет Государственной Думы возражения ТПП </w:t>
      </w:r>
      <w:proofErr w:type="gramStart"/>
      <w:r w:rsidRPr="00C47B5B">
        <w:rPr>
          <w:bCs/>
        </w:rPr>
        <w:t>РФ</w:t>
      </w:r>
      <w:proofErr w:type="gramEnd"/>
      <w:r w:rsidRPr="00C47B5B">
        <w:rPr>
          <w:bCs/>
        </w:rPr>
        <w:t xml:space="preserve"> как по самому законопроекту, так и по разработанным Правительством РФ поправкам. Палата отмечала, что первоначальная редакция пр</w:t>
      </w:r>
      <w:r w:rsidR="00D62CE3">
        <w:rPr>
          <w:bCs/>
        </w:rPr>
        <w:t xml:space="preserve">оектируемой статьи 173.3 УК РФ </w:t>
      </w:r>
      <w:r w:rsidRPr="00C47B5B">
        <w:rPr>
          <w:bCs/>
        </w:rPr>
        <w:t xml:space="preserve">фактически дублировали нормы статей 198 и 199 УК РФ, которыми  уже предусмотрена ответственность за уклонение от уплаты налогов с использование подложных счетов фактур и налоговых деклараций, </w:t>
      </w:r>
      <w:r w:rsidR="00D62CE3">
        <w:rPr>
          <w:bCs/>
        </w:rPr>
        <w:t>что влекло бы за собой конкуренцию</w:t>
      </w:r>
      <w:r w:rsidRPr="00C47B5B">
        <w:rPr>
          <w:bCs/>
        </w:rPr>
        <w:t xml:space="preserve"> указанных норм.</w:t>
      </w:r>
    </w:p>
    <w:p w:rsidR="002C6FEE" w:rsidRPr="00C47B5B" w:rsidRDefault="00647FE9" w:rsidP="00C47B5B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З</w:t>
      </w:r>
      <w:r w:rsidR="00D62CE3">
        <w:rPr>
          <w:bCs/>
        </w:rPr>
        <w:t>аконом</w:t>
      </w:r>
      <w:r w:rsidR="002C6FEE" w:rsidRPr="00C47B5B">
        <w:rPr>
          <w:bCs/>
        </w:rPr>
        <w:t xml:space="preserve"> устанавливается ответственность  не за сбыт или представление в налоговые органы заведомо подложных счетов фактур и налоговых деклараций, а за организацию такой деятельности.</w:t>
      </w:r>
    </w:p>
    <w:p w:rsidR="002C6FEE" w:rsidRPr="00C47B5B" w:rsidRDefault="006871EE" w:rsidP="00C47B5B">
      <w:pPr>
        <w:autoSpaceDE w:val="0"/>
        <w:autoSpaceDN w:val="0"/>
        <w:adjustRightInd w:val="0"/>
        <w:ind w:firstLine="567"/>
        <w:jc w:val="both"/>
        <w:rPr>
          <w:bCs/>
          <w:u w:val="single"/>
        </w:rPr>
      </w:pPr>
      <w:r w:rsidRPr="00C47B5B">
        <w:rPr>
          <w:bCs/>
          <w:u w:val="single"/>
        </w:rPr>
        <w:t>Закон принят с учетом предложений ТПП РФ.</w:t>
      </w:r>
    </w:p>
    <w:p w:rsidR="00647FE9" w:rsidRDefault="00647FE9" w:rsidP="00C47B5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FD5E23" w:rsidRPr="00C47B5B" w:rsidRDefault="00647FE9" w:rsidP="00C47B5B">
      <w:pPr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5</w:t>
      </w:r>
      <w:r w:rsidR="00FD5E23" w:rsidRPr="00C47B5B">
        <w:rPr>
          <w:rFonts w:eastAsia="Calibri"/>
          <w:lang w:eastAsia="en-US"/>
        </w:rPr>
        <w:t xml:space="preserve">. </w:t>
      </w:r>
      <w:r w:rsidR="00F606FD" w:rsidRPr="00C47B5B">
        <w:rPr>
          <w:rFonts w:eastAsia="Calibri"/>
          <w:lang w:eastAsia="en-US"/>
        </w:rPr>
        <w:t xml:space="preserve">21 ноября Государственной Думой принят Федеральный закон </w:t>
      </w:r>
      <w:r w:rsidR="00F606FD" w:rsidRPr="00C47B5B">
        <w:rPr>
          <w:rFonts w:eastAsia="Calibri"/>
          <w:b/>
          <w:lang w:eastAsia="en-US"/>
        </w:rPr>
        <w:t xml:space="preserve">«О внесении изменений в Федеральный закон «Об основах туристской деятельности в Российской Федерации» </w:t>
      </w:r>
      <w:r w:rsidR="00FD5E23" w:rsidRPr="00C47B5B">
        <w:rPr>
          <w:rFonts w:eastAsia="Calibri"/>
          <w:lang w:eastAsia="en-US"/>
        </w:rPr>
        <w:t>(№ 436-ФЗ от 30.11.2024).</w:t>
      </w:r>
      <w:r w:rsidR="00FD5E23" w:rsidRPr="00C47B5B">
        <w:rPr>
          <w:rFonts w:eastAsia="Calibri"/>
          <w:b/>
          <w:lang w:eastAsia="en-US"/>
        </w:rPr>
        <w:t xml:space="preserve"> </w:t>
      </w:r>
    </w:p>
    <w:p w:rsidR="00F606FD" w:rsidRPr="00C47B5B" w:rsidRDefault="00FD5E23" w:rsidP="00C47B5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C47B5B">
        <w:rPr>
          <w:rFonts w:eastAsia="Calibri"/>
          <w:lang w:eastAsia="en-US"/>
        </w:rPr>
        <w:t>Законом введена</w:t>
      </w:r>
      <w:r w:rsidR="00F606FD" w:rsidRPr="00C47B5B">
        <w:rPr>
          <w:rFonts w:eastAsia="Calibri"/>
          <w:lang w:eastAsia="en-US"/>
        </w:rPr>
        <w:t xml:space="preserve"> обязательн</w:t>
      </w:r>
      <w:r w:rsidRPr="00C47B5B">
        <w:rPr>
          <w:rFonts w:eastAsia="Calibri"/>
          <w:lang w:eastAsia="en-US"/>
        </w:rPr>
        <w:t>ая</w:t>
      </w:r>
      <w:r w:rsidR="00F606FD" w:rsidRPr="00C47B5B">
        <w:rPr>
          <w:rFonts w:eastAsia="Calibri"/>
          <w:lang w:eastAsia="en-US"/>
        </w:rPr>
        <w:t xml:space="preserve"> классификаци</w:t>
      </w:r>
      <w:r w:rsidRPr="00C47B5B">
        <w:rPr>
          <w:rFonts w:eastAsia="Calibri"/>
          <w:lang w:eastAsia="en-US"/>
        </w:rPr>
        <w:t>я</w:t>
      </w:r>
      <w:r w:rsidR="00F606FD" w:rsidRPr="00C47B5B">
        <w:rPr>
          <w:rFonts w:eastAsia="Calibri"/>
          <w:lang w:eastAsia="en-US"/>
        </w:rPr>
        <w:t xml:space="preserve"> сре</w:t>
      </w:r>
      <w:proofErr w:type="gramStart"/>
      <w:r w:rsidR="00F606FD" w:rsidRPr="00C47B5B">
        <w:rPr>
          <w:rFonts w:eastAsia="Calibri"/>
          <w:lang w:eastAsia="en-US"/>
        </w:rPr>
        <w:t>дств в сф</w:t>
      </w:r>
      <w:proofErr w:type="gramEnd"/>
      <w:r w:rsidR="00F606FD" w:rsidRPr="00C47B5B">
        <w:rPr>
          <w:rFonts w:eastAsia="Calibri"/>
          <w:lang w:eastAsia="en-US"/>
        </w:rPr>
        <w:t>ере туристской деятельности, введен един</w:t>
      </w:r>
      <w:r w:rsidRPr="00C47B5B">
        <w:rPr>
          <w:rFonts w:eastAsia="Calibri"/>
          <w:lang w:eastAsia="en-US"/>
        </w:rPr>
        <w:t>ый</w:t>
      </w:r>
      <w:r w:rsidR="00F606FD" w:rsidRPr="00C47B5B">
        <w:rPr>
          <w:rFonts w:eastAsia="Calibri"/>
          <w:lang w:eastAsia="en-US"/>
        </w:rPr>
        <w:t xml:space="preserve"> реестр объектов классификации, реестр аккредитованных организаций, осуществляющих классификацию. </w:t>
      </w:r>
    </w:p>
    <w:p w:rsidR="00FD5E23" w:rsidRPr="00C47B5B" w:rsidRDefault="00F606FD" w:rsidP="00C47B5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gramStart"/>
      <w:r w:rsidRPr="00C47B5B">
        <w:rPr>
          <w:rFonts w:eastAsia="Calibri"/>
          <w:lang w:eastAsia="en-US"/>
        </w:rPr>
        <w:t xml:space="preserve">В принятом Законе учтены предложения ТПП РФ о доведении до потребителей в целях безопасности </w:t>
      </w:r>
      <w:r w:rsidR="00D62CE3">
        <w:rPr>
          <w:rFonts w:eastAsia="Calibri"/>
          <w:lang w:eastAsia="en-US"/>
        </w:rPr>
        <w:t xml:space="preserve">следующей </w:t>
      </w:r>
      <w:r w:rsidRPr="00C47B5B">
        <w:rPr>
          <w:rFonts w:eastAsia="Calibri"/>
          <w:lang w:eastAsia="en-US"/>
        </w:rPr>
        <w:t>информации</w:t>
      </w:r>
      <w:r w:rsidR="00D62CE3" w:rsidRPr="00D62CE3">
        <w:rPr>
          <w:rFonts w:eastAsia="Calibri"/>
          <w:lang w:eastAsia="en-US"/>
        </w:rPr>
        <w:t>:</w:t>
      </w:r>
      <w:r w:rsidRPr="00C47B5B">
        <w:rPr>
          <w:rFonts w:eastAsia="Calibri"/>
          <w:lang w:eastAsia="en-US"/>
        </w:rPr>
        <w:t xml:space="preserve"> о категории горнолыжных трасс, пляжей, включая требования к размещению такой информации; о приостановлении заключения новых договоров на оказание гостиничных услуг со дня приостановления действия классификации средства размещения при сохранении возможности оказания услуг по ранее заключенным договорам;</w:t>
      </w:r>
      <w:proofErr w:type="gramEnd"/>
      <w:r w:rsidRPr="00C47B5B">
        <w:rPr>
          <w:rFonts w:eastAsia="Calibri"/>
          <w:lang w:eastAsia="en-US"/>
        </w:rPr>
        <w:t xml:space="preserve"> о приостановлении действия присвоенной категории средства размещения с учетом рекомендаций совета по классификации средств размещения и др.</w:t>
      </w:r>
      <w:r w:rsidR="00FD5E23" w:rsidRPr="00C47B5B">
        <w:rPr>
          <w:rFonts w:eastAsia="Calibri"/>
          <w:lang w:eastAsia="en-US"/>
        </w:rPr>
        <w:t xml:space="preserve"> </w:t>
      </w:r>
    </w:p>
    <w:p w:rsidR="00F606FD" w:rsidRDefault="00FD5E23" w:rsidP="00C47B5B">
      <w:pPr>
        <w:autoSpaceDE w:val="0"/>
        <w:autoSpaceDN w:val="0"/>
        <w:adjustRightInd w:val="0"/>
        <w:ind w:firstLine="567"/>
        <w:jc w:val="both"/>
        <w:rPr>
          <w:rFonts w:eastAsia="Calibri"/>
          <w:u w:val="single"/>
          <w:lang w:eastAsia="en-US"/>
        </w:rPr>
      </w:pPr>
      <w:r w:rsidRPr="00C47B5B">
        <w:rPr>
          <w:rFonts w:eastAsia="Calibri"/>
          <w:u w:val="single"/>
          <w:lang w:eastAsia="en-US"/>
        </w:rPr>
        <w:t>Закон на этапе проекта поддерживался ТПП РФ.</w:t>
      </w:r>
    </w:p>
    <w:p w:rsidR="00EF2B9F" w:rsidRDefault="00EF2B9F" w:rsidP="00C47B5B">
      <w:pPr>
        <w:autoSpaceDE w:val="0"/>
        <w:autoSpaceDN w:val="0"/>
        <w:adjustRightInd w:val="0"/>
        <w:ind w:firstLine="567"/>
        <w:jc w:val="both"/>
        <w:rPr>
          <w:rFonts w:eastAsia="Calibri"/>
          <w:u w:val="single"/>
          <w:lang w:eastAsia="en-US"/>
        </w:rPr>
      </w:pPr>
    </w:p>
    <w:p w:rsidR="00EF2B9F" w:rsidRPr="00DB7575" w:rsidRDefault="00EF2B9F" w:rsidP="00EF2B9F">
      <w:pPr>
        <w:autoSpaceDE w:val="0"/>
        <w:autoSpaceDN w:val="0"/>
        <w:adjustRightInd w:val="0"/>
        <w:jc w:val="both"/>
        <w:rPr>
          <w:b/>
        </w:rPr>
      </w:pPr>
      <w:r w:rsidRPr="00355537">
        <w:t xml:space="preserve">          </w:t>
      </w:r>
      <w:r w:rsidR="00647FE9">
        <w:t>6</w:t>
      </w:r>
      <w:r>
        <w:t>.</w:t>
      </w:r>
      <w:r w:rsidRPr="00355537">
        <w:t xml:space="preserve"> 26 ноября</w:t>
      </w:r>
      <w:r w:rsidRPr="00DB7575">
        <w:t xml:space="preserve"> принят Федеральный закон </w:t>
      </w:r>
      <w:r>
        <w:t>«</w:t>
      </w:r>
      <w:r w:rsidRPr="00DB7575">
        <w:rPr>
          <w:b/>
        </w:rPr>
        <w:t>О внесении изменений в статью 284 части второй Налогового кодекса Российской Федерации и статью 4 Федерального закона "О внесении изменений в часть вторую Налогово</w:t>
      </w:r>
      <w:r>
        <w:rPr>
          <w:b/>
        </w:rPr>
        <w:t xml:space="preserve">го кодекса Российской Федерации» </w:t>
      </w:r>
      <w:r w:rsidRPr="00355537">
        <w:t>(</w:t>
      </w:r>
      <w:r w:rsidRPr="00DB7575">
        <w:t>№ 417-ФЗ</w:t>
      </w:r>
      <w:r>
        <w:t xml:space="preserve"> от 29.11.2024).</w:t>
      </w:r>
    </w:p>
    <w:p w:rsidR="00D62CE3" w:rsidRDefault="00EF2B9F" w:rsidP="00EF2B9F">
      <w:pPr>
        <w:autoSpaceDE w:val="0"/>
        <w:autoSpaceDN w:val="0"/>
        <w:adjustRightInd w:val="0"/>
        <w:ind w:firstLine="709"/>
        <w:jc w:val="both"/>
      </w:pPr>
      <w:r w:rsidRPr="00DB7575">
        <w:t xml:space="preserve">Принятым </w:t>
      </w:r>
      <w:r w:rsidR="00647FE9">
        <w:t>З</w:t>
      </w:r>
      <w:r w:rsidRPr="00DB7575">
        <w:t xml:space="preserve">аконом для российских организаций, включенных в реестр организаций, осуществляющих деятельность в сфере радиоэлектронной промышленности, формирование и </w:t>
      </w:r>
      <w:proofErr w:type="gramStart"/>
      <w:r w:rsidRPr="00DB7575">
        <w:t>ведение</w:t>
      </w:r>
      <w:proofErr w:type="gramEnd"/>
      <w:r w:rsidRPr="00DB7575">
        <w:t xml:space="preserve"> которого осуществляются уполномоченным федеральным органом в сфере промышленного и оборонно-промышленного комплексов, налоговая ставка по налогу, подлежащему зачислению в федеральный бюджет, составит 8 </w:t>
      </w:r>
      <w:r w:rsidRPr="00DB7575">
        <w:lastRenderedPageBreak/>
        <w:t>процентов, а по налогу, подлежащему зачислению в бюджет субъекта РФ, - 0 процентов. Также уточнены виды доходов, учитываемых при расчете условий применения данной льготы.</w:t>
      </w:r>
      <w:r w:rsidR="00D62CE3" w:rsidRPr="00D62CE3">
        <w:t xml:space="preserve"> </w:t>
      </w:r>
    </w:p>
    <w:p w:rsidR="00EF2B9F" w:rsidRPr="00D62CE3" w:rsidRDefault="00D62CE3" w:rsidP="00EF2B9F">
      <w:pPr>
        <w:autoSpaceDE w:val="0"/>
        <w:autoSpaceDN w:val="0"/>
        <w:adjustRightInd w:val="0"/>
        <w:ind w:firstLine="709"/>
        <w:jc w:val="both"/>
      </w:pPr>
      <w:r>
        <w:t>С аналогичной инициативой выступила Рязанская ТПП, предложения которой были направлены ТПП России в Минфин РФ.</w:t>
      </w:r>
    </w:p>
    <w:p w:rsidR="00EF2B9F" w:rsidRPr="00EF2B9F" w:rsidRDefault="00EF2B9F" w:rsidP="00EF2B9F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EF2B9F">
        <w:rPr>
          <w:u w:val="single"/>
        </w:rPr>
        <w:t>Закон на этапе проекта поддерживался</w:t>
      </w:r>
      <w:r w:rsidR="00D62CE3">
        <w:rPr>
          <w:u w:val="single"/>
        </w:rPr>
        <w:t xml:space="preserve"> ТПП РФ</w:t>
      </w:r>
      <w:r w:rsidRPr="00EF2B9F">
        <w:rPr>
          <w:u w:val="single"/>
        </w:rPr>
        <w:t>.</w:t>
      </w:r>
    </w:p>
    <w:p w:rsidR="00EF2B9F" w:rsidRPr="00DB7575" w:rsidRDefault="00EF2B9F" w:rsidP="00EF2B9F">
      <w:pPr>
        <w:ind w:firstLine="709"/>
      </w:pPr>
    </w:p>
    <w:p w:rsidR="00C24B32" w:rsidRPr="00C47B5B" w:rsidRDefault="00647FE9" w:rsidP="00C47B5B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7</w:t>
      </w:r>
      <w:r w:rsidR="002864AA" w:rsidRPr="00C47B5B">
        <w:rPr>
          <w:bCs/>
        </w:rPr>
        <w:t>.</w:t>
      </w:r>
      <w:r w:rsidR="002864AA" w:rsidRPr="00C47B5B">
        <w:rPr>
          <w:b/>
          <w:bCs/>
        </w:rPr>
        <w:t xml:space="preserve"> </w:t>
      </w:r>
      <w:r w:rsidR="00C24B32" w:rsidRPr="00C47B5B">
        <w:rPr>
          <w:bCs/>
        </w:rPr>
        <w:t xml:space="preserve">10 декабря принят Федеральный закон </w:t>
      </w:r>
      <w:r w:rsidR="00C24B32" w:rsidRPr="00C47B5B">
        <w:rPr>
          <w:b/>
          <w:bCs/>
        </w:rPr>
        <w:t>«О внесении изменений в статьи 76-1 и 178 Уголовного кодекса Российской Федерации и статьи 28-1 и 151 Уголовно-процессуального кодекса Российской Федерации»</w:t>
      </w:r>
      <w:r w:rsidR="00C24B32" w:rsidRPr="00C47B5B">
        <w:rPr>
          <w:bCs/>
        </w:rPr>
        <w:t xml:space="preserve"> </w:t>
      </w:r>
      <w:r w:rsidR="00613151" w:rsidRPr="00BF21B4">
        <w:rPr>
          <w:bCs/>
        </w:rPr>
        <w:t>(№ 848246-7</w:t>
      </w:r>
      <w:r w:rsidR="00C24B32" w:rsidRPr="00BF21B4">
        <w:rPr>
          <w:bCs/>
        </w:rPr>
        <w:t>).</w:t>
      </w:r>
    </w:p>
    <w:p w:rsidR="00482484" w:rsidRPr="00482484" w:rsidRDefault="00D62CE3" w:rsidP="00D62CE3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Принятым З</w:t>
      </w:r>
      <w:r w:rsidR="00C24B32" w:rsidRPr="00C47B5B">
        <w:rPr>
          <w:bCs/>
        </w:rPr>
        <w:t xml:space="preserve">аконом </w:t>
      </w:r>
      <w:r w:rsidR="00AC1ADC" w:rsidRPr="00C47B5B">
        <w:rPr>
          <w:bCs/>
        </w:rPr>
        <w:t>установ</w:t>
      </w:r>
      <w:r w:rsidR="00C24B32" w:rsidRPr="00C47B5B">
        <w:rPr>
          <w:bCs/>
        </w:rPr>
        <w:t xml:space="preserve">лена уголовная </w:t>
      </w:r>
      <w:r w:rsidR="00AC1ADC" w:rsidRPr="00C47B5B">
        <w:rPr>
          <w:bCs/>
        </w:rPr>
        <w:t>ответственность за картельный сговор на торгах</w:t>
      </w:r>
      <w:r w:rsidR="00C24B32" w:rsidRPr="00C47B5B">
        <w:rPr>
          <w:bCs/>
        </w:rPr>
        <w:t xml:space="preserve"> и увеличены значения крупного и особо крупного размеров</w:t>
      </w:r>
      <w:r w:rsidR="00EC43EF">
        <w:rPr>
          <w:bCs/>
        </w:rPr>
        <w:t xml:space="preserve"> ущерба,</w:t>
      </w:r>
      <w:r w:rsidR="00C24B32" w:rsidRPr="00C47B5B">
        <w:rPr>
          <w:bCs/>
        </w:rPr>
        <w:t xml:space="preserve"> причиненного в результате картельного соглашения.</w:t>
      </w:r>
      <w:r w:rsidR="00AC1ADC" w:rsidRPr="00C47B5B">
        <w:rPr>
          <w:bCs/>
        </w:rPr>
        <w:t xml:space="preserve"> </w:t>
      </w:r>
      <w:r>
        <w:rPr>
          <w:bCs/>
        </w:rPr>
        <w:t xml:space="preserve"> </w:t>
      </w:r>
    </w:p>
    <w:p w:rsidR="00BE39EB" w:rsidRDefault="00FD4C59" w:rsidP="00C47B5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47B5B">
        <w:rPr>
          <w:bCs/>
        </w:rPr>
        <w:t xml:space="preserve">Первоначальная редакция </w:t>
      </w:r>
      <w:r w:rsidR="00D62CE3">
        <w:rPr>
          <w:bCs/>
        </w:rPr>
        <w:t xml:space="preserve">проекта </w:t>
      </w:r>
      <w:r w:rsidRPr="00C47B5B">
        <w:rPr>
          <w:bCs/>
        </w:rPr>
        <w:t>предполагала установление ответственности за картельный сговор</w:t>
      </w:r>
      <w:r w:rsidR="00887D32">
        <w:rPr>
          <w:bCs/>
        </w:rPr>
        <w:t xml:space="preserve"> </w:t>
      </w:r>
      <w:r w:rsidRPr="00C47B5B">
        <w:rPr>
          <w:bCs/>
        </w:rPr>
        <w:t xml:space="preserve">без наступления каких-либо </w:t>
      </w:r>
      <w:r w:rsidR="00887D32">
        <w:rPr>
          <w:bCs/>
        </w:rPr>
        <w:t xml:space="preserve">материальных </w:t>
      </w:r>
      <w:r w:rsidRPr="00C47B5B">
        <w:rPr>
          <w:bCs/>
        </w:rPr>
        <w:t xml:space="preserve">последствий </w:t>
      </w:r>
      <w:r w:rsidR="00887D32">
        <w:rPr>
          <w:bCs/>
        </w:rPr>
        <w:t xml:space="preserve">в виде ущерба, а также </w:t>
      </w:r>
      <w:r w:rsidRPr="00C47B5B">
        <w:rPr>
          <w:bCs/>
        </w:rPr>
        <w:t xml:space="preserve">ужесточение наказания в виде лишения свободы. </w:t>
      </w:r>
    </w:p>
    <w:p w:rsidR="00AC1ADC" w:rsidRPr="00C47B5B" w:rsidRDefault="00AC1ADC" w:rsidP="00C47B5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47B5B">
        <w:rPr>
          <w:bCs/>
        </w:rPr>
        <w:t>ТПП Р</w:t>
      </w:r>
      <w:r w:rsidR="00482484">
        <w:rPr>
          <w:bCs/>
        </w:rPr>
        <w:t xml:space="preserve">Ф </w:t>
      </w:r>
      <w:r w:rsidRPr="00C47B5B">
        <w:rPr>
          <w:bCs/>
        </w:rPr>
        <w:t xml:space="preserve">совместно с </w:t>
      </w:r>
      <w:r w:rsidR="00482484">
        <w:rPr>
          <w:bCs/>
        </w:rPr>
        <w:t xml:space="preserve">другими деловыми объединениями </w:t>
      </w:r>
      <w:r w:rsidR="00887D32">
        <w:rPr>
          <w:bCs/>
        </w:rPr>
        <w:t>направлял</w:t>
      </w:r>
      <w:r w:rsidR="00BE39EB">
        <w:rPr>
          <w:bCs/>
        </w:rPr>
        <w:t>а</w:t>
      </w:r>
      <w:r w:rsidR="00887D32">
        <w:rPr>
          <w:bCs/>
        </w:rPr>
        <w:t xml:space="preserve"> в Государственную Думу </w:t>
      </w:r>
      <w:r w:rsidR="00482484">
        <w:rPr>
          <w:bCs/>
        </w:rPr>
        <w:t>возраж</w:t>
      </w:r>
      <w:r w:rsidR="00887D32">
        <w:rPr>
          <w:bCs/>
        </w:rPr>
        <w:t xml:space="preserve">ения </w:t>
      </w:r>
      <w:r w:rsidR="00482484">
        <w:rPr>
          <w:bCs/>
        </w:rPr>
        <w:t xml:space="preserve">против </w:t>
      </w:r>
      <w:r w:rsidR="00887D32">
        <w:rPr>
          <w:bCs/>
        </w:rPr>
        <w:t>предлагаемого законопроектом подхода к</w:t>
      </w:r>
      <w:r w:rsidR="00BE39EB">
        <w:rPr>
          <w:bCs/>
        </w:rPr>
        <w:t xml:space="preserve"> установлению </w:t>
      </w:r>
      <w:r w:rsidR="00887D32">
        <w:rPr>
          <w:bCs/>
        </w:rPr>
        <w:t xml:space="preserve">ответственности </w:t>
      </w:r>
      <w:r w:rsidR="00482484">
        <w:rPr>
          <w:bCs/>
        </w:rPr>
        <w:t xml:space="preserve">за </w:t>
      </w:r>
      <w:r w:rsidR="00BE39EB">
        <w:rPr>
          <w:bCs/>
        </w:rPr>
        <w:t>ограничение конкуренции и ужесточения наказания</w:t>
      </w:r>
      <w:r w:rsidR="00482484">
        <w:rPr>
          <w:bCs/>
        </w:rPr>
        <w:t xml:space="preserve">.  </w:t>
      </w:r>
    </w:p>
    <w:p w:rsidR="00BE39EB" w:rsidRDefault="00FD4C59" w:rsidP="00C47B5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47B5B">
        <w:rPr>
          <w:bCs/>
        </w:rPr>
        <w:t>При подготовке законопроекта ко 2 и 3 чтениям позиция бизнес объединений была учтена и текст законопроекта изменен.</w:t>
      </w:r>
      <w:r w:rsidR="00D62CE3">
        <w:rPr>
          <w:bCs/>
        </w:rPr>
        <w:t xml:space="preserve"> </w:t>
      </w:r>
    </w:p>
    <w:p w:rsidR="002C6FEE" w:rsidRPr="00C47B5B" w:rsidRDefault="00482484" w:rsidP="00BE39EB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В принятом законе </w:t>
      </w:r>
      <w:r w:rsidR="00887D32">
        <w:rPr>
          <w:bCs/>
        </w:rPr>
        <w:t xml:space="preserve">в статье 178 УК РФ </w:t>
      </w:r>
      <w:r>
        <w:rPr>
          <w:bCs/>
        </w:rPr>
        <w:t>сохранен</w:t>
      </w:r>
      <w:r w:rsidR="00BE39EB">
        <w:rPr>
          <w:bCs/>
        </w:rPr>
        <w:t>а</w:t>
      </w:r>
      <w:r w:rsidR="00887D32">
        <w:rPr>
          <w:bCs/>
        </w:rPr>
        <w:t xml:space="preserve"> ответственность за</w:t>
      </w:r>
      <w:r w:rsidR="00BE39EB">
        <w:rPr>
          <w:bCs/>
        </w:rPr>
        <w:t xml:space="preserve"> действия, связанные с </w:t>
      </w:r>
      <w:r w:rsidR="00887D32">
        <w:rPr>
          <w:bCs/>
        </w:rPr>
        <w:t>о</w:t>
      </w:r>
      <w:r w:rsidRPr="00482484">
        <w:rPr>
          <w:bCs/>
        </w:rPr>
        <w:t>граничени</w:t>
      </w:r>
      <w:r w:rsidR="00BE39EB">
        <w:rPr>
          <w:bCs/>
        </w:rPr>
        <w:t xml:space="preserve">ем </w:t>
      </w:r>
      <w:r w:rsidRPr="00482484">
        <w:rPr>
          <w:bCs/>
        </w:rPr>
        <w:t xml:space="preserve">конкуренции </w:t>
      </w:r>
      <w:r w:rsidR="00BE39EB">
        <w:rPr>
          <w:bCs/>
        </w:rPr>
        <w:t xml:space="preserve">только в случае </w:t>
      </w:r>
      <w:r w:rsidRPr="00482484">
        <w:rPr>
          <w:bCs/>
        </w:rPr>
        <w:t>причин</w:t>
      </w:r>
      <w:r w:rsidR="00BE39EB">
        <w:rPr>
          <w:bCs/>
        </w:rPr>
        <w:t>енного</w:t>
      </w:r>
      <w:r w:rsidRPr="00482484">
        <w:rPr>
          <w:bCs/>
        </w:rPr>
        <w:t xml:space="preserve"> ущерб</w:t>
      </w:r>
      <w:r w:rsidR="00BE39EB">
        <w:rPr>
          <w:bCs/>
        </w:rPr>
        <w:t>а, а размер наказания в виде лишения свободы за такие действия не изменился.</w:t>
      </w:r>
    </w:p>
    <w:p w:rsidR="00F606FD" w:rsidRDefault="00FD4C59" w:rsidP="00C47B5B">
      <w:pPr>
        <w:autoSpaceDE w:val="0"/>
        <w:autoSpaceDN w:val="0"/>
        <w:adjustRightInd w:val="0"/>
        <w:ind w:firstLine="567"/>
        <w:jc w:val="both"/>
      </w:pPr>
      <w:r w:rsidRPr="00C47B5B">
        <w:rPr>
          <w:bCs/>
          <w:u w:val="single"/>
        </w:rPr>
        <w:t>Закон принят с учетом предложений ТПП РФ.</w:t>
      </w:r>
      <w:r w:rsidR="002864AA" w:rsidRPr="00C47B5B">
        <w:t xml:space="preserve"> </w:t>
      </w:r>
    </w:p>
    <w:p w:rsidR="00EC43EF" w:rsidRPr="00C47B5B" w:rsidRDefault="00EC43EF" w:rsidP="00C47B5B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2864AA" w:rsidRPr="00C47B5B" w:rsidRDefault="00647FE9" w:rsidP="00C47B5B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Cs/>
        </w:rPr>
        <w:t>8</w:t>
      </w:r>
      <w:r w:rsidR="002864AA" w:rsidRPr="00C47B5B">
        <w:rPr>
          <w:bCs/>
        </w:rPr>
        <w:t xml:space="preserve">. </w:t>
      </w:r>
      <w:r w:rsidR="00F606FD" w:rsidRPr="00C47B5B">
        <w:rPr>
          <w:bCs/>
        </w:rPr>
        <w:t xml:space="preserve">10 декабря принят Федеральный закон </w:t>
      </w:r>
      <w:r w:rsidR="00F606FD" w:rsidRPr="00C47B5B">
        <w:rPr>
          <w:b/>
          <w:bCs/>
        </w:rPr>
        <w:t>«О внесении изменения в Трудовой кодекс Российской Федерации</w:t>
      </w:r>
      <w:r w:rsidR="00F606FD" w:rsidRPr="00BF21B4">
        <w:rPr>
          <w:b/>
          <w:bCs/>
        </w:rPr>
        <w:t xml:space="preserve">» </w:t>
      </w:r>
      <w:r w:rsidR="002864AA" w:rsidRPr="00BF21B4">
        <w:rPr>
          <w:bCs/>
        </w:rPr>
        <w:t>(№ 638815-8).</w:t>
      </w:r>
    </w:p>
    <w:p w:rsidR="00F606FD" w:rsidRPr="00C47B5B" w:rsidRDefault="002864AA" w:rsidP="00C47B5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8223C">
        <w:rPr>
          <w:bCs/>
        </w:rPr>
        <w:t xml:space="preserve">Законом </w:t>
      </w:r>
      <w:r w:rsidR="00F606FD" w:rsidRPr="00C47B5B">
        <w:rPr>
          <w:bCs/>
        </w:rPr>
        <w:t>уточнен</w:t>
      </w:r>
      <w:r w:rsidRPr="00C47B5B">
        <w:rPr>
          <w:bCs/>
        </w:rPr>
        <w:t xml:space="preserve">о </w:t>
      </w:r>
      <w:r w:rsidR="00F606FD" w:rsidRPr="00C47B5B">
        <w:rPr>
          <w:bCs/>
        </w:rPr>
        <w:t>поняти</w:t>
      </w:r>
      <w:r w:rsidRPr="00C47B5B">
        <w:rPr>
          <w:bCs/>
        </w:rPr>
        <w:t>е</w:t>
      </w:r>
      <w:r w:rsidR="00F606FD" w:rsidRPr="00C47B5B">
        <w:rPr>
          <w:bCs/>
        </w:rPr>
        <w:t xml:space="preserve"> «руководитель организации» и </w:t>
      </w:r>
      <w:r w:rsidRPr="00C47B5B">
        <w:rPr>
          <w:bCs/>
        </w:rPr>
        <w:t xml:space="preserve">установлен запрет на </w:t>
      </w:r>
      <w:r w:rsidR="00F606FD" w:rsidRPr="00C47B5B">
        <w:rPr>
          <w:bCs/>
        </w:rPr>
        <w:t xml:space="preserve"> заключени</w:t>
      </w:r>
      <w:r w:rsidRPr="00C47B5B">
        <w:rPr>
          <w:bCs/>
        </w:rPr>
        <w:t>е</w:t>
      </w:r>
      <w:r w:rsidR="00F606FD" w:rsidRPr="00C47B5B">
        <w:rPr>
          <w:bCs/>
        </w:rPr>
        <w:t xml:space="preserve"> срочного трудового договора с работником, замещающим должность руководителя структурного подразделения организации</w:t>
      </w:r>
      <w:r w:rsidRPr="00C47B5B">
        <w:rPr>
          <w:bCs/>
        </w:rPr>
        <w:t>.</w:t>
      </w:r>
      <w:r w:rsidR="00F606FD" w:rsidRPr="00C47B5B">
        <w:rPr>
          <w:bCs/>
        </w:rPr>
        <w:t xml:space="preserve"> </w:t>
      </w:r>
    </w:p>
    <w:p w:rsidR="00F606FD" w:rsidRPr="00C47B5B" w:rsidRDefault="00F606FD" w:rsidP="00D62CE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47B5B">
        <w:rPr>
          <w:bCs/>
        </w:rPr>
        <w:t>Заключенные до вступления Федерального закона в силу срочные трудовые договоры с руководителями структурных подразделений организаций будут считаться заключенными на неопределенный срок при отсутствии иных оснований для заключения срочных трудовых договоров.</w:t>
      </w:r>
      <w:r w:rsidR="00D62CE3">
        <w:rPr>
          <w:bCs/>
        </w:rPr>
        <w:t xml:space="preserve"> </w:t>
      </w:r>
      <w:r w:rsidRPr="00C47B5B">
        <w:rPr>
          <w:bCs/>
        </w:rPr>
        <w:t xml:space="preserve">В принятом Законе учтено предложение ТПП РФ о наделении Правительства РФ правом в случае чрезвычайных ситуаций устанавливать особенности правового регулирования трудовых отношений (включая временный перевод работников от одного работодателя к другому работодателю), срок </w:t>
      </w:r>
      <w:proofErr w:type="gramStart"/>
      <w:r w:rsidRPr="00C47B5B">
        <w:rPr>
          <w:bCs/>
        </w:rPr>
        <w:t>действия</w:t>
      </w:r>
      <w:proofErr w:type="gramEnd"/>
      <w:r w:rsidRPr="00C47B5B">
        <w:rPr>
          <w:bCs/>
        </w:rPr>
        <w:t xml:space="preserve"> которых составляет не более одного года с возможностью ежегодного продления этого срока (при необходимости).</w:t>
      </w:r>
    </w:p>
    <w:p w:rsidR="00F606FD" w:rsidRPr="005C3385" w:rsidRDefault="002864AA" w:rsidP="00C47B5B">
      <w:pPr>
        <w:autoSpaceDE w:val="0"/>
        <w:autoSpaceDN w:val="0"/>
        <w:adjustRightInd w:val="0"/>
        <w:ind w:firstLine="567"/>
        <w:jc w:val="both"/>
        <w:rPr>
          <w:bCs/>
          <w:u w:val="single"/>
        </w:rPr>
      </w:pPr>
      <w:r w:rsidRPr="00C47B5B">
        <w:rPr>
          <w:bCs/>
          <w:u w:val="single"/>
        </w:rPr>
        <w:t xml:space="preserve">Закон на этапе проекта поддерживался ТПП РФ.  </w:t>
      </w:r>
    </w:p>
    <w:p w:rsidR="005C3385" w:rsidRPr="00EF2B9F" w:rsidRDefault="005C3385" w:rsidP="00C47B5B">
      <w:pPr>
        <w:autoSpaceDE w:val="0"/>
        <w:autoSpaceDN w:val="0"/>
        <w:adjustRightInd w:val="0"/>
        <w:ind w:firstLine="567"/>
        <w:jc w:val="both"/>
        <w:rPr>
          <w:bCs/>
          <w:u w:val="single"/>
        </w:rPr>
      </w:pPr>
    </w:p>
    <w:p w:rsidR="005C3385" w:rsidRPr="0048223C" w:rsidRDefault="00647FE9" w:rsidP="005C3385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Cs/>
        </w:rPr>
        <w:t>9</w:t>
      </w:r>
      <w:r w:rsidR="005C3385" w:rsidRPr="0048223C">
        <w:rPr>
          <w:bCs/>
        </w:rPr>
        <w:t xml:space="preserve">. 12 декабря принят Федеральный закон </w:t>
      </w:r>
      <w:r w:rsidR="005C3385" w:rsidRPr="0048223C">
        <w:rPr>
          <w:b/>
          <w:bCs/>
        </w:rPr>
        <w:t>«О технологической политике в Российской Федерации и о внесении изменений в отдельные законодательные акты Российской Федерации».</w:t>
      </w:r>
    </w:p>
    <w:p w:rsidR="005C3385" w:rsidRPr="0048223C" w:rsidRDefault="005C3385" w:rsidP="005C338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48223C">
        <w:rPr>
          <w:bCs/>
        </w:rPr>
        <w:t xml:space="preserve">Принятым </w:t>
      </w:r>
      <w:r w:rsidR="00647FE9">
        <w:rPr>
          <w:bCs/>
        </w:rPr>
        <w:t>З</w:t>
      </w:r>
      <w:r w:rsidRPr="0048223C">
        <w:rPr>
          <w:bCs/>
        </w:rPr>
        <w:t>аконом определены цели, задачи и инструменты технологической политики в РФ по обеспечению технологического суверенитета РФ; регулируются правоотношения, возникающие между субъектами, осуществляющими формирование технологической политики в РФ, и лицами, осуществляющими содействие в сфере развития технологий; регулируются вопросы разработки и внедрения критических и сквозных технологий;</w:t>
      </w:r>
      <w:proofErr w:type="gramEnd"/>
      <w:r w:rsidRPr="0048223C">
        <w:rPr>
          <w:bCs/>
        </w:rPr>
        <w:t xml:space="preserve"> раскрывается содержание национальных проектов технологического суверенитета, среднесрочных и долгосрочных планов развития </w:t>
      </w:r>
      <w:r w:rsidRPr="0048223C">
        <w:rPr>
          <w:bCs/>
        </w:rPr>
        <w:lastRenderedPageBreak/>
        <w:t>технологий, программ инновационного развития организаций с государственным участием; устанавливаются положения о технологических инновациях, государственном стимулировании деятельности по реализации технологической политики.</w:t>
      </w:r>
    </w:p>
    <w:p w:rsidR="005C3385" w:rsidRPr="0048223C" w:rsidRDefault="005C3385" w:rsidP="005C338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8223C">
        <w:rPr>
          <w:bCs/>
        </w:rPr>
        <w:t>Закон принят с учетом направленных ко второму чтению поправок ТПП РФ, которыми предлагалось привести в соответствие с действующим законодательством используемую в тексте законопроекта терминологию и уточнить используемые в нем понятия.</w:t>
      </w:r>
    </w:p>
    <w:p w:rsidR="005C3385" w:rsidRDefault="005C3385" w:rsidP="005C3385">
      <w:pPr>
        <w:autoSpaceDE w:val="0"/>
        <w:autoSpaceDN w:val="0"/>
        <w:adjustRightInd w:val="0"/>
        <w:ind w:firstLine="567"/>
        <w:jc w:val="both"/>
        <w:rPr>
          <w:bCs/>
          <w:u w:val="single"/>
        </w:rPr>
      </w:pPr>
      <w:r w:rsidRPr="0048223C">
        <w:rPr>
          <w:bCs/>
          <w:u w:val="single"/>
        </w:rPr>
        <w:t>Закон на этапе проекта поддерживался ТПП РФ.</w:t>
      </w:r>
    </w:p>
    <w:p w:rsidR="0077122E" w:rsidRDefault="0077122E" w:rsidP="005C3385">
      <w:pPr>
        <w:autoSpaceDE w:val="0"/>
        <w:autoSpaceDN w:val="0"/>
        <w:adjustRightInd w:val="0"/>
        <w:ind w:firstLine="567"/>
        <w:jc w:val="both"/>
        <w:rPr>
          <w:bCs/>
          <w:u w:val="single"/>
        </w:rPr>
      </w:pPr>
    </w:p>
    <w:p w:rsidR="0048223C" w:rsidRPr="00837267" w:rsidRDefault="00647FE9" w:rsidP="0048223C">
      <w:pPr>
        <w:tabs>
          <w:tab w:val="left" w:pos="4451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="0048223C">
        <w:rPr>
          <w:rFonts w:eastAsia="Calibri"/>
          <w:lang w:eastAsia="en-US"/>
        </w:rPr>
        <w:t xml:space="preserve">. </w:t>
      </w:r>
      <w:r w:rsidR="0048223C" w:rsidRPr="00837267">
        <w:rPr>
          <w:rFonts w:eastAsia="Calibri"/>
          <w:lang w:eastAsia="en-US"/>
        </w:rPr>
        <w:t xml:space="preserve">13 декабря принят федеральный закон </w:t>
      </w:r>
      <w:r w:rsidR="0048223C" w:rsidRPr="00837267">
        <w:rPr>
          <w:rFonts w:eastAsia="Calibri"/>
          <w:b/>
          <w:lang w:eastAsia="en-US"/>
        </w:rPr>
        <w:t>«О внесении изменений в Федеральный закон «О государственном контроле (надзоре) и муниципальном контроле в Российской Федерации»</w:t>
      </w:r>
      <w:r w:rsidR="0048223C" w:rsidRPr="00837267">
        <w:rPr>
          <w:rFonts w:eastAsia="Calibri"/>
          <w:lang w:eastAsia="en-US"/>
        </w:rPr>
        <w:t xml:space="preserve"> (№ 630715-8).</w:t>
      </w:r>
    </w:p>
    <w:p w:rsidR="0048223C" w:rsidRPr="00837267" w:rsidRDefault="0048223C" w:rsidP="00D62CE3">
      <w:pPr>
        <w:tabs>
          <w:tab w:val="left" w:pos="4451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37267">
        <w:rPr>
          <w:rFonts w:eastAsia="Calibri"/>
          <w:lang w:eastAsia="en-US"/>
        </w:rPr>
        <w:t xml:space="preserve">Законом предусмотрено совершенствование механизма организации и осуществления государственного контроля (надзора) и муниципального контроля в Российской Федерации. </w:t>
      </w:r>
      <w:r w:rsidR="00D62CE3">
        <w:rPr>
          <w:rFonts w:eastAsia="Calibri"/>
          <w:lang w:eastAsia="en-US"/>
        </w:rPr>
        <w:t xml:space="preserve"> </w:t>
      </w:r>
      <w:r w:rsidRPr="00837267">
        <w:rPr>
          <w:rFonts w:eastAsia="Calibri"/>
          <w:lang w:eastAsia="en-US"/>
        </w:rPr>
        <w:t xml:space="preserve">Палатой в Государственную Думу были представлены предложения по поправкам ко второму чтению проекта, которыми предложено: 1) установить обязанность контрольного  (надзорного) органа направлять контролируемому лицу информацию о проводимых профилактических мероприятиях; 2) предоставить контролируемому лицу  право обжалования в суде необоснованно объявленного предостережения; 3) предусмотреть возможность </w:t>
      </w:r>
      <w:proofErr w:type="spellStart"/>
      <w:r w:rsidRPr="00837267">
        <w:rPr>
          <w:rFonts w:eastAsia="Calibri"/>
          <w:lang w:eastAsia="en-US"/>
        </w:rPr>
        <w:t>непроведения</w:t>
      </w:r>
      <w:proofErr w:type="spellEnd"/>
      <w:r w:rsidRPr="00837267">
        <w:rPr>
          <w:rFonts w:eastAsia="Calibri"/>
          <w:lang w:eastAsia="en-US"/>
        </w:rPr>
        <w:t xml:space="preserve"> плановых контрольных (надзорных) проверок при заключении хозяйствующим субъектом договора добровольного страхования рисков причинения вреда (ущерба) охраняемым законом ценностям.</w:t>
      </w:r>
      <w:r w:rsidR="00647FE9">
        <w:rPr>
          <w:rFonts w:eastAsia="Calibri"/>
          <w:lang w:eastAsia="en-US"/>
        </w:rPr>
        <w:t xml:space="preserve"> Поправки учтены.</w:t>
      </w:r>
    </w:p>
    <w:p w:rsidR="0048223C" w:rsidRPr="000411D9" w:rsidRDefault="0048223C" w:rsidP="0048223C">
      <w:pPr>
        <w:tabs>
          <w:tab w:val="left" w:pos="4451"/>
        </w:tabs>
        <w:autoSpaceDE w:val="0"/>
        <w:autoSpaceDN w:val="0"/>
        <w:adjustRightInd w:val="0"/>
        <w:ind w:firstLine="567"/>
        <w:jc w:val="both"/>
        <w:rPr>
          <w:rFonts w:eastAsia="Calibri"/>
          <w:u w:val="single"/>
          <w:lang w:eastAsia="en-US"/>
        </w:rPr>
      </w:pPr>
      <w:r w:rsidRPr="00837267">
        <w:rPr>
          <w:rFonts w:eastAsia="Calibri"/>
          <w:u w:val="single"/>
          <w:lang w:eastAsia="en-US"/>
        </w:rPr>
        <w:t>Закон на этапе проекта поддерживался ТПП РФ.</w:t>
      </w:r>
    </w:p>
    <w:p w:rsidR="0048223C" w:rsidRDefault="0048223C" w:rsidP="005C3385">
      <w:pPr>
        <w:autoSpaceDE w:val="0"/>
        <w:autoSpaceDN w:val="0"/>
        <w:adjustRightInd w:val="0"/>
        <w:ind w:firstLine="567"/>
        <w:jc w:val="both"/>
        <w:rPr>
          <w:bCs/>
          <w:u w:val="single"/>
        </w:rPr>
      </w:pPr>
    </w:p>
    <w:p w:rsidR="0077122E" w:rsidRPr="0048223C" w:rsidRDefault="0048223C" w:rsidP="0077122E">
      <w:pPr>
        <w:ind w:firstLine="567"/>
        <w:jc w:val="both"/>
        <w:rPr>
          <w:bCs/>
        </w:rPr>
      </w:pPr>
      <w:r w:rsidRPr="0048223C">
        <w:t>1</w:t>
      </w:r>
      <w:r w:rsidR="00647FE9">
        <w:t>1</w:t>
      </w:r>
      <w:r w:rsidR="0077122E" w:rsidRPr="0048223C">
        <w:t>. 17 декабря принят Федеральный закон</w:t>
      </w:r>
      <w:r w:rsidR="0077122E" w:rsidRPr="0048223C">
        <w:rPr>
          <w:b/>
        </w:rPr>
        <w:t xml:space="preserve"> </w:t>
      </w:r>
      <w:r w:rsidR="0077122E" w:rsidRPr="0048223C">
        <w:rPr>
          <w:b/>
          <w:bCs/>
        </w:rPr>
        <w:t>«О внесении изменений в отдельные законодательные акты Российской Федерации</w:t>
      </w:r>
      <w:r w:rsidR="00D62CE3">
        <w:rPr>
          <w:bCs/>
        </w:rPr>
        <w:t xml:space="preserve">» </w:t>
      </w:r>
      <w:r w:rsidR="0077122E" w:rsidRPr="0048223C">
        <w:t xml:space="preserve">(№ </w:t>
      </w:r>
      <w:r w:rsidR="0077122E" w:rsidRPr="0048223C">
        <w:rPr>
          <w:bCs/>
        </w:rPr>
        <w:t>636635-8</w:t>
      </w:r>
      <w:r w:rsidR="0077122E" w:rsidRPr="0048223C">
        <w:t>)</w:t>
      </w:r>
      <w:r w:rsidR="0077122E" w:rsidRPr="0048223C">
        <w:rPr>
          <w:bCs/>
        </w:rPr>
        <w:t>.</w:t>
      </w:r>
    </w:p>
    <w:p w:rsidR="0077122E" w:rsidRPr="0048223C" w:rsidRDefault="0077122E" w:rsidP="0077122E">
      <w:pPr>
        <w:ind w:firstLine="708"/>
        <w:jc w:val="both"/>
        <w:rPr>
          <w:bCs/>
        </w:rPr>
      </w:pPr>
      <w:proofErr w:type="gramStart"/>
      <w:r w:rsidRPr="0048223C">
        <w:t xml:space="preserve">Закон принят </w:t>
      </w:r>
      <w:r w:rsidRPr="0048223C">
        <w:rPr>
          <w:bCs/>
        </w:rPr>
        <w:t xml:space="preserve">в согласованной ТПП РФ редакции, в которой учтены предложения: об исключении передачи Правительству РФ полномочий по утверждению перечней драгоценных металлов и драгоценных камней, которые установлены отраслевым Федеральным законом от 26.03.1998 N 41-ФЗ; сохранена сертификация драгоценных камней в частных </w:t>
      </w:r>
      <w:proofErr w:type="spellStart"/>
      <w:r w:rsidRPr="0048223C">
        <w:rPr>
          <w:bCs/>
        </w:rPr>
        <w:t>геммологических</w:t>
      </w:r>
      <w:proofErr w:type="spellEnd"/>
      <w:r w:rsidRPr="0048223C">
        <w:rPr>
          <w:bCs/>
        </w:rPr>
        <w:t xml:space="preserve"> лабораториях, отвечающих установленным требованиям; отношения по сертификации драгоценных камней и драгоценных металлов не исключаются из сферы технического регулирования.</w:t>
      </w:r>
      <w:proofErr w:type="gramEnd"/>
    </w:p>
    <w:p w:rsidR="0077122E" w:rsidRPr="0048223C" w:rsidRDefault="0048223C" w:rsidP="0077122E">
      <w:pPr>
        <w:ind w:firstLine="567"/>
        <w:rPr>
          <w:u w:val="single"/>
        </w:rPr>
      </w:pPr>
      <w:r w:rsidRPr="0048223C">
        <w:rPr>
          <w:u w:val="single"/>
        </w:rPr>
        <w:t>Закон на этапе проекта поддерживался ТПП РФ.</w:t>
      </w:r>
    </w:p>
    <w:p w:rsidR="0077122E" w:rsidRPr="0048223C" w:rsidRDefault="0077122E" w:rsidP="0077122E">
      <w:pPr>
        <w:ind w:firstLine="567"/>
        <w:rPr>
          <w:u w:val="single"/>
        </w:rPr>
      </w:pPr>
    </w:p>
    <w:p w:rsidR="0077122E" w:rsidRPr="0048223C" w:rsidRDefault="0048223C" w:rsidP="0077122E">
      <w:pPr>
        <w:ind w:firstLine="567"/>
        <w:jc w:val="both"/>
      </w:pPr>
      <w:r w:rsidRPr="0048223C">
        <w:t>1</w:t>
      </w:r>
      <w:r w:rsidR="00647FE9">
        <w:t>2</w:t>
      </w:r>
      <w:r w:rsidR="0077122E" w:rsidRPr="0048223C">
        <w:t xml:space="preserve">. 17 декабря принят Федеральный закон </w:t>
      </w:r>
      <w:r w:rsidR="0077122E" w:rsidRPr="0048223C">
        <w:rPr>
          <w:b/>
        </w:rPr>
        <w:t>«О внесении изменений в статьи 353 и 357 Трудового кодекса Российской Федерации»</w:t>
      </w:r>
      <w:r w:rsidR="0077122E" w:rsidRPr="0048223C">
        <w:t xml:space="preserve"> (№ 746275-8).</w:t>
      </w:r>
    </w:p>
    <w:p w:rsidR="0077122E" w:rsidRPr="0048223C" w:rsidRDefault="00D62CE3" w:rsidP="0077122E">
      <w:pPr>
        <w:ind w:firstLine="708"/>
        <w:jc w:val="both"/>
      </w:pPr>
      <w:r>
        <w:t>В соответствии с Законом</w:t>
      </w:r>
      <w:r w:rsidR="0077122E" w:rsidRPr="0048223C">
        <w:t xml:space="preserve"> предмет федерального государственного контроля (надзора) в сфере труда дополняется надзором за соблюдением установленных требований организациями, проводящими специальную оценку условий труда.</w:t>
      </w:r>
    </w:p>
    <w:p w:rsidR="0077122E" w:rsidRPr="0048223C" w:rsidRDefault="0077122E" w:rsidP="0077122E">
      <w:pPr>
        <w:ind w:firstLine="708"/>
        <w:jc w:val="both"/>
      </w:pPr>
      <w:r w:rsidRPr="0048223C">
        <w:t xml:space="preserve">В принятом Законе учтена инициированная ТПП РФ поправка о приведении понятия «обязательные требования трудового законодательства» в соответствие с терминологией Трудового кодекса Российской Федерации, в котором не предусмотрено разделение требований </w:t>
      </w:r>
      <w:proofErr w:type="gramStart"/>
      <w:r w:rsidRPr="0048223C">
        <w:t>на</w:t>
      </w:r>
      <w:proofErr w:type="gramEnd"/>
      <w:r w:rsidRPr="0048223C">
        <w:t xml:space="preserve"> обязательные и необязательные.</w:t>
      </w:r>
    </w:p>
    <w:p w:rsidR="0077122E" w:rsidRDefault="0048223C" w:rsidP="0077122E">
      <w:pPr>
        <w:ind w:firstLine="708"/>
        <w:jc w:val="both"/>
        <w:rPr>
          <w:u w:val="single"/>
        </w:rPr>
      </w:pPr>
      <w:r w:rsidRPr="0048223C">
        <w:rPr>
          <w:u w:val="single"/>
        </w:rPr>
        <w:t>Закон на этапе проекта поддерживался ТПП РФ.</w:t>
      </w:r>
    </w:p>
    <w:p w:rsidR="003A7A31" w:rsidRDefault="003A7A31" w:rsidP="0077122E">
      <w:pPr>
        <w:ind w:firstLine="708"/>
        <w:jc w:val="both"/>
        <w:rPr>
          <w:u w:val="single"/>
        </w:rPr>
      </w:pPr>
    </w:p>
    <w:p w:rsidR="00A97DB6" w:rsidRDefault="00A97DB6" w:rsidP="00C47B5B">
      <w:pPr>
        <w:ind w:firstLine="567"/>
        <w:jc w:val="center"/>
        <w:rPr>
          <w:b/>
        </w:rPr>
      </w:pPr>
    </w:p>
    <w:p w:rsidR="00A97DB6" w:rsidRDefault="00A97DB6" w:rsidP="00C47B5B">
      <w:pPr>
        <w:ind w:firstLine="567"/>
        <w:jc w:val="center"/>
        <w:rPr>
          <w:b/>
        </w:rPr>
      </w:pPr>
    </w:p>
    <w:p w:rsidR="00EC43EF" w:rsidRDefault="00EC43EF" w:rsidP="00C47B5B">
      <w:pPr>
        <w:ind w:firstLine="567"/>
        <w:jc w:val="center"/>
        <w:rPr>
          <w:b/>
        </w:rPr>
      </w:pPr>
    </w:p>
    <w:p w:rsidR="00A97DB6" w:rsidRDefault="00A97DB6" w:rsidP="00C47B5B">
      <w:pPr>
        <w:ind w:firstLine="567"/>
        <w:jc w:val="center"/>
        <w:rPr>
          <w:b/>
        </w:rPr>
      </w:pPr>
    </w:p>
    <w:p w:rsidR="008032E7" w:rsidRPr="00C47B5B" w:rsidRDefault="007801CD" w:rsidP="00C47B5B">
      <w:pPr>
        <w:ind w:firstLine="567"/>
        <w:jc w:val="center"/>
        <w:rPr>
          <w:b/>
        </w:rPr>
      </w:pPr>
      <w:r w:rsidRPr="00C47B5B">
        <w:rPr>
          <w:b/>
          <w:lang w:val="en-US"/>
        </w:rPr>
        <w:lastRenderedPageBreak/>
        <w:t>II</w:t>
      </w:r>
      <w:r w:rsidRPr="00C47B5B">
        <w:rPr>
          <w:b/>
        </w:rPr>
        <w:t xml:space="preserve">. Законопроекты, рассмотрение которых перенесено на весеннюю сессию 2025 года Государственной Думы </w:t>
      </w:r>
    </w:p>
    <w:p w:rsidR="00F8166F" w:rsidRPr="00C47B5B" w:rsidRDefault="00F8166F" w:rsidP="00C47B5B">
      <w:pPr>
        <w:ind w:firstLine="567"/>
        <w:jc w:val="both"/>
      </w:pPr>
    </w:p>
    <w:p w:rsidR="009903A1" w:rsidRPr="0048223C" w:rsidRDefault="009903A1" w:rsidP="009903A1">
      <w:pPr>
        <w:ind w:firstLine="567"/>
        <w:jc w:val="both"/>
        <w:rPr>
          <w:b/>
          <w:bCs/>
        </w:rPr>
      </w:pPr>
      <w:r w:rsidRPr="0048223C">
        <w:t xml:space="preserve">1. Проект федерального закона № 463008-8 </w:t>
      </w:r>
      <w:r w:rsidRPr="0048223C">
        <w:rPr>
          <w:b/>
          <w:bCs/>
        </w:rPr>
        <w:t>«О внесении изменений в Кодекс Российской Федерации об административных правонарушениях»</w:t>
      </w:r>
      <w:r w:rsidRPr="0048223C">
        <w:t>.</w:t>
      </w:r>
    </w:p>
    <w:p w:rsidR="009903A1" w:rsidRPr="0048223C" w:rsidRDefault="009903A1" w:rsidP="009903A1">
      <w:pPr>
        <w:ind w:firstLine="567"/>
        <w:jc w:val="both"/>
      </w:pPr>
      <w:r w:rsidRPr="0048223C">
        <w:t>Законопроект предусматривает повышенную административную ответственность индивидуальных предпринимателей и юридических лиц за неисполнение обязанности по участию в мероприятиях по тушению лесного пожара, за непредставление данных учета охотничьих ресурсов и объемов их изъятия.</w:t>
      </w:r>
    </w:p>
    <w:p w:rsidR="009903A1" w:rsidRPr="0048223C" w:rsidRDefault="009903A1" w:rsidP="009903A1">
      <w:pPr>
        <w:ind w:firstLine="567"/>
        <w:jc w:val="both"/>
      </w:pPr>
      <w:r w:rsidRPr="0048223C">
        <w:t xml:space="preserve">ТПП РФ в Государственную Думу направлены поправки, которыми, в частности, предложено:  рассмотреть вопрос об установлении административной ответственности индивидуальных предпринимателей и юридических лиц лишь в случае, если непредставление данных о численности охотничьих ресурсов и объемах их изъятия повлекло негативное воздействие на окружающую среду и допущено в рамках заключенных </w:t>
      </w:r>
      <w:proofErr w:type="spellStart"/>
      <w:r w:rsidRPr="0048223C">
        <w:t>охотхозяйственных</w:t>
      </w:r>
      <w:proofErr w:type="spellEnd"/>
      <w:r w:rsidRPr="0048223C">
        <w:t xml:space="preserve"> соглашений.</w:t>
      </w:r>
    </w:p>
    <w:p w:rsidR="009903A1" w:rsidRDefault="009903A1" w:rsidP="009903A1">
      <w:pPr>
        <w:ind w:firstLine="567"/>
        <w:jc w:val="both"/>
        <w:rPr>
          <w:u w:val="single"/>
        </w:rPr>
      </w:pPr>
      <w:r w:rsidRPr="0048223C">
        <w:rPr>
          <w:u w:val="single"/>
        </w:rPr>
        <w:t>ТПП РФ законопроект не поддерживает. Рассмотрение законопроекта во втором чтении перенесено на весеннюю сессию 2025 года.</w:t>
      </w:r>
    </w:p>
    <w:p w:rsidR="009903A1" w:rsidRDefault="009903A1" w:rsidP="009903A1">
      <w:pPr>
        <w:ind w:firstLine="567"/>
        <w:jc w:val="both"/>
        <w:rPr>
          <w:u w:val="single"/>
        </w:rPr>
      </w:pPr>
    </w:p>
    <w:p w:rsidR="009903A1" w:rsidRPr="0048223C" w:rsidRDefault="0048223C" w:rsidP="009903A1">
      <w:pPr>
        <w:ind w:firstLine="567"/>
        <w:jc w:val="both"/>
        <w:rPr>
          <w:b/>
        </w:rPr>
      </w:pPr>
      <w:r w:rsidRPr="0048223C">
        <w:t>2</w:t>
      </w:r>
      <w:r w:rsidR="009903A1" w:rsidRPr="0048223C">
        <w:t xml:space="preserve">. Проект федерального закона № 634320-8 </w:t>
      </w:r>
      <w:r w:rsidR="009903A1" w:rsidRPr="0048223C">
        <w:rPr>
          <w:b/>
        </w:rPr>
        <w:t>«О внесении изменений в статьи 156 и 162 Жилищного кодекса Российской Федерации».</w:t>
      </w:r>
    </w:p>
    <w:p w:rsidR="009903A1" w:rsidRPr="0048223C" w:rsidRDefault="009903A1" w:rsidP="009903A1">
      <w:pPr>
        <w:ind w:firstLine="567"/>
        <w:jc w:val="both"/>
      </w:pPr>
      <w:r w:rsidRPr="0048223C">
        <w:t>Законопроектом увеличивается срок действия договора управления многоквартирным домом, заключенного застройщиком с управляющей компанией, с 3 месяцев до 1 года, а также предлагается определять размер платы за содержание жилого помещения в МКД не только с учетом предложений управляющей организации, но и на основании технической документации на дом.</w:t>
      </w:r>
    </w:p>
    <w:p w:rsidR="009903A1" w:rsidRPr="0048223C" w:rsidRDefault="009903A1" w:rsidP="009903A1">
      <w:pPr>
        <w:ind w:firstLine="567"/>
        <w:jc w:val="both"/>
      </w:pPr>
      <w:r w:rsidRPr="0048223C">
        <w:t>ТПП РФ в профильный Комитет Государственной Думы направлено заключение, в котором предложено уточнить сферу применения термина «техническая документация на многоквартирный дом», закрепить в новой статье ЖК РФ процедуру установления размера платы по договору управления многоквартирным домом, заключаемому застройщиком.</w:t>
      </w:r>
    </w:p>
    <w:p w:rsidR="009903A1" w:rsidRDefault="009903A1" w:rsidP="009903A1">
      <w:pPr>
        <w:ind w:firstLine="567"/>
        <w:jc w:val="both"/>
        <w:rPr>
          <w:u w:val="single"/>
        </w:rPr>
      </w:pPr>
      <w:r w:rsidRPr="0048223C">
        <w:rPr>
          <w:u w:val="single"/>
        </w:rPr>
        <w:t>ТПП РФ законопроект поддерживает. Рассмотрение законопроекта во втором чтении перенесено на весеннюю сессию 2025 года.</w:t>
      </w:r>
    </w:p>
    <w:p w:rsidR="009903A1" w:rsidRDefault="009903A1" w:rsidP="009903A1">
      <w:pPr>
        <w:ind w:firstLine="567"/>
        <w:jc w:val="both"/>
        <w:rPr>
          <w:u w:val="single"/>
        </w:rPr>
      </w:pPr>
    </w:p>
    <w:p w:rsidR="001D0AA5" w:rsidRPr="00C47B5B" w:rsidRDefault="001D7F3C" w:rsidP="00D62CE3">
      <w:pPr>
        <w:ind w:firstLine="567"/>
        <w:jc w:val="both"/>
      </w:pPr>
      <w:r>
        <w:t>3</w:t>
      </w:r>
      <w:r w:rsidR="00C052E3" w:rsidRPr="00C47B5B">
        <w:t xml:space="preserve">. </w:t>
      </w:r>
      <w:r w:rsidR="002339BD" w:rsidRPr="00C47B5B">
        <w:t>П</w:t>
      </w:r>
      <w:r w:rsidR="001D0AA5" w:rsidRPr="00C47B5B">
        <w:t xml:space="preserve">роект федерального закона № 319049-8 </w:t>
      </w:r>
      <w:r w:rsidR="001D0AA5" w:rsidRPr="00C47B5B">
        <w:rPr>
          <w:b/>
        </w:rPr>
        <w:t>«О внесении изменений в Федеральный закон «Устав железнодорожного транспорта Российской Федерации» и в Федеральный закон «Об основах туристской деятельности в Российской Федерации»</w:t>
      </w:r>
      <w:r w:rsidR="002339BD" w:rsidRPr="00C47B5B">
        <w:t>.</w:t>
      </w:r>
      <w:r w:rsidR="001D0AA5" w:rsidRPr="00C47B5B">
        <w:t xml:space="preserve"> </w:t>
      </w:r>
    </w:p>
    <w:p w:rsidR="001D0AA5" w:rsidRPr="00C47B5B" w:rsidRDefault="001D0AA5" w:rsidP="00C47B5B">
      <w:pPr>
        <w:ind w:firstLine="567"/>
        <w:jc w:val="both"/>
      </w:pPr>
      <w:r w:rsidRPr="00C47B5B">
        <w:t xml:space="preserve">Законопроектом предлагается дополнить «Устав железнодорожного транспорта Российской Федерации» (далее – Устав) понятием «железнодорожный туристский поезд». </w:t>
      </w:r>
    </w:p>
    <w:p w:rsidR="001D0AA5" w:rsidRPr="00C47B5B" w:rsidRDefault="001D0AA5" w:rsidP="00C47B5B">
      <w:pPr>
        <w:ind w:firstLine="567"/>
        <w:jc w:val="both"/>
      </w:pPr>
      <w:r w:rsidRPr="00C47B5B">
        <w:t xml:space="preserve">Порядок и условия перевозки пассажиров в железнодорожном туристском поезде предложено закрепить в статье 3 Устава, законодательно определив, что они устанавливаются перевозчиком и не должны противоречить правилам перевозок пассажиров, багажа, </w:t>
      </w:r>
      <w:proofErr w:type="spellStart"/>
      <w:r w:rsidRPr="00C47B5B">
        <w:t>грузобагажа</w:t>
      </w:r>
      <w:proofErr w:type="spellEnd"/>
      <w:r w:rsidRPr="00C47B5B">
        <w:t xml:space="preserve"> железнодорожным транспортом.</w:t>
      </w:r>
      <w:r w:rsidR="002339BD" w:rsidRPr="00C47B5B">
        <w:t xml:space="preserve"> </w:t>
      </w:r>
      <w:r w:rsidRPr="00C47B5B">
        <w:t xml:space="preserve">В Федеральном законе «Об основах туристской деятельности в Российской Федерации» предложено закрепить понятие «железнодорожный туристский маршрут». </w:t>
      </w:r>
    </w:p>
    <w:p w:rsidR="001D0AA5" w:rsidRPr="00C47B5B" w:rsidRDefault="002339BD" w:rsidP="00C47B5B">
      <w:pPr>
        <w:ind w:firstLine="567"/>
        <w:jc w:val="both"/>
      </w:pPr>
      <w:r w:rsidRPr="00C47B5B">
        <w:t xml:space="preserve">ТПП РФ в Комитет Государственной Думы по туризму и развитию туристической инфраструктуры направлены замечания о том, что </w:t>
      </w:r>
      <w:r w:rsidR="001D0AA5" w:rsidRPr="00C47B5B">
        <w:t>вводимое в Устав понятие «железнодорожный туристский поезд» не соответствует предмету правового регулиров</w:t>
      </w:r>
      <w:r w:rsidR="00D62CE3">
        <w:t>ания Устава и основным понятиям</w:t>
      </w:r>
      <w:r w:rsidR="001D0AA5" w:rsidRPr="00C47B5B">
        <w:t xml:space="preserve"> уже закрепленным в Уставе.</w:t>
      </w:r>
      <w:r w:rsidRPr="00C47B5B">
        <w:t xml:space="preserve"> Д</w:t>
      </w:r>
      <w:r w:rsidR="001D0AA5" w:rsidRPr="00C47B5B">
        <w:t xml:space="preserve">ополнительного обоснования и понимания требует вводимое в Устав словосочетание «пассажирский вагон (вагоны), следующий по железнодорожному туристскому </w:t>
      </w:r>
      <w:r w:rsidR="001D0AA5" w:rsidRPr="00C47B5B">
        <w:lastRenderedPageBreak/>
        <w:t xml:space="preserve">маршруту», </w:t>
      </w:r>
      <w:r w:rsidRPr="00C47B5B">
        <w:t xml:space="preserve">так как </w:t>
      </w:r>
      <w:r w:rsidR="001D0AA5" w:rsidRPr="00C47B5B">
        <w:t>самостоятельное передвижение вагонов, вне железнодорожного поезда, осуществляться не может.</w:t>
      </w:r>
    </w:p>
    <w:p w:rsidR="001D0AA5" w:rsidRPr="00C47B5B" w:rsidRDefault="008B451F" w:rsidP="00C47B5B">
      <w:pPr>
        <w:ind w:firstLine="567"/>
        <w:jc w:val="both"/>
        <w:rPr>
          <w:u w:val="single"/>
        </w:rPr>
      </w:pPr>
      <w:r w:rsidRPr="00C47B5B">
        <w:rPr>
          <w:u w:val="single"/>
        </w:rPr>
        <w:t xml:space="preserve">ТПП РФ </w:t>
      </w:r>
      <w:r w:rsidR="00D62CE3">
        <w:rPr>
          <w:u w:val="single"/>
        </w:rPr>
        <w:t>считает, что законопроект нуждается в доработке</w:t>
      </w:r>
      <w:r w:rsidRPr="00C47B5B">
        <w:rPr>
          <w:u w:val="single"/>
        </w:rPr>
        <w:t>.</w:t>
      </w:r>
      <w:r w:rsidR="007801CD" w:rsidRPr="00C47B5B">
        <w:rPr>
          <w:u w:val="single"/>
        </w:rPr>
        <w:t xml:space="preserve"> </w:t>
      </w:r>
      <w:r w:rsidRPr="00C47B5B">
        <w:rPr>
          <w:u w:val="single"/>
        </w:rPr>
        <w:t>Р</w:t>
      </w:r>
      <w:r w:rsidR="001D0AA5" w:rsidRPr="00C47B5B">
        <w:rPr>
          <w:u w:val="single"/>
        </w:rPr>
        <w:t>ассмотрение законопроекта в</w:t>
      </w:r>
      <w:r w:rsidR="006871EE" w:rsidRPr="00C47B5B">
        <w:rPr>
          <w:u w:val="single"/>
        </w:rPr>
        <w:t>о</w:t>
      </w:r>
      <w:r w:rsidR="001D0AA5" w:rsidRPr="00C47B5B">
        <w:rPr>
          <w:u w:val="single"/>
        </w:rPr>
        <w:t xml:space="preserve"> </w:t>
      </w:r>
      <w:r w:rsidR="006871EE" w:rsidRPr="00C47B5B">
        <w:rPr>
          <w:u w:val="single"/>
        </w:rPr>
        <w:t>втором</w:t>
      </w:r>
      <w:r w:rsidR="001D0AA5" w:rsidRPr="00C47B5B">
        <w:rPr>
          <w:u w:val="single"/>
        </w:rPr>
        <w:t xml:space="preserve"> чтении перенесено </w:t>
      </w:r>
      <w:r w:rsidR="004C7AC5" w:rsidRPr="00C47B5B">
        <w:rPr>
          <w:u w:val="single"/>
        </w:rPr>
        <w:t xml:space="preserve">на </w:t>
      </w:r>
      <w:r w:rsidR="006871EE" w:rsidRPr="00C47B5B">
        <w:rPr>
          <w:u w:val="single"/>
        </w:rPr>
        <w:t xml:space="preserve">весеннюю </w:t>
      </w:r>
      <w:r w:rsidRPr="00C47B5B">
        <w:rPr>
          <w:u w:val="single"/>
        </w:rPr>
        <w:t>сессию 202</w:t>
      </w:r>
      <w:r w:rsidR="006871EE" w:rsidRPr="00C47B5B">
        <w:rPr>
          <w:u w:val="single"/>
        </w:rPr>
        <w:t>5</w:t>
      </w:r>
      <w:r w:rsidRPr="00C47B5B">
        <w:rPr>
          <w:u w:val="single"/>
        </w:rPr>
        <w:t xml:space="preserve"> г.</w:t>
      </w:r>
    </w:p>
    <w:p w:rsidR="001D0AA5" w:rsidRPr="00C47B5B" w:rsidRDefault="001D0AA5" w:rsidP="00C47B5B">
      <w:pPr>
        <w:ind w:firstLine="567"/>
        <w:jc w:val="both"/>
      </w:pPr>
    </w:p>
    <w:p w:rsidR="00F31C5B" w:rsidRPr="00D62CE3" w:rsidRDefault="00D62CE3" w:rsidP="00D62CE3">
      <w:pPr>
        <w:ind w:firstLine="567"/>
        <w:jc w:val="both"/>
      </w:pPr>
      <w:r>
        <w:t>4</w:t>
      </w:r>
      <w:r w:rsidR="00051106" w:rsidRPr="00C47B5B">
        <w:t xml:space="preserve">. </w:t>
      </w:r>
      <w:r w:rsidR="00F31C5B" w:rsidRPr="0048223C">
        <w:t xml:space="preserve">Проект федерального закона № 1172932-7 </w:t>
      </w:r>
      <w:r w:rsidR="00F31C5B" w:rsidRPr="0048223C">
        <w:rPr>
          <w:b/>
        </w:rPr>
        <w:t>«О внесении изменений в Уголовный кодекс Российской Федерации и Уголовно-процессуальный кодекс Российской Федерации»</w:t>
      </w:r>
    </w:p>
    <w:p w:rsidR="00713BFA" w:rsidRPr="0048223C" w:rsidRDefault="00713BFA" w:rsidP="00713BFA">
      <w:pPr>
        <w:ind w:firstLine="567"/>
        <w:jc w:val="both"/>
      </w:pPr>
      <w:proofErr w:type="gramStart"/>
      <w:r w:rsidRPr="0048223C">
        <w:t>Законопроектом в части 2 статьи 192 УК РФ предлагается установить ответственность за действия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значений, установленных законодательством Российской Федерации или превышающих их (аффинаж), в нарушение требований, установленных законодательством Российской Федерации, если это деяние совершено в крупном размере.</w:t>
      </w:r>
      <w:proofErr w:type="gramEnd"/>
    </w:p>
    <w:p w:rsidR="00713BFA" w:rsidRPr="0048223C" w:rsidRDefault="00713BFA" w:rsidP="00713BFA">
      <w:pPr>
        <w:ind w:firstLine="567"/>
        <w:jc w:val="both"/>
      </w:pPr>
      <w:r w:rsidRPr="0048223C">
        <w:t xml:space="preserve">ТПП РФ инициированы предложения по поправкам ко второму чтению проекта, которыми предложено изменить конструкцию диспозиции проектной части 2 статьи 192 УК РФ, установив ответственность за «незаконный аффинаж», а также дополнить указанную статью примечанием, содержащим понятие «незаконный аффинаж». Принятие поправок позволит избежать привлечения к уголовной ответственности добросовестных производителей драгоценных металлов в случае незначительных нарушений требований, установленных законодательством Российской Федерации для организаций, занимающихся аффинажем.      </w:t>
      </w:r>
    </w:p>
    <w:p w:rsidR="00713BFA" w:rsidRPr="00713BFA" w:rsidRDefault="00713BFA" w:rsidP="00713BFA">
      <w:pPr>
        <w:ind w:firstLine="567"/>
        <w:jc w:val="both"/>
        <w:rPr>
          <w:u w:val="single"/>
        </w:rPr>
      </w:pPr>
      <w:r w:rsidRPr="0048223C">
        <w:rPr>
          <w:u w:val="single"/>
        </w:rPr>
        <w:t>ТПП РФ законопроект поддерживает с учетом замечаний. Рассмотрение законопроекта во втором чтении перенесено на весеннюю сессию 2025 года.</w:t>
      </w:r>
    </w:p>
    <w:p w:rsidR="008B451F" w:rsidRPr="00C47B5B" w:rsidRDefault="008B451F" w:rsidP="00C47B5B">
      <w:pPr>
        <w:ind w:firstLine="567"/>
        <w:jc w:val="both"/>
      </w:pPr>
    </w:p>
    <w:p w:rsidR="00FD4C59" w:rsidRPr="00C47B5B" w:rsidRDefault="00D62CE3" w:rsidP="00C47B5B">
      <w:pPr>
        <w:ind w:firstLine="567"/>
        <w:jc w:val="both"/>
      </w:pPr>
      <w:r>
        <w:t>5</w:t>
      </w:r>
      <w:r w:rsidR="008B5B76" w:rsidRPr="00C47B5B">
        <w:t xml:space="preserve">. </w:t>
      </w:r>
      <w:r w:rsidR="00FD4C59" w:rsidRPr="00C47B5B">
        <w:t xml:space="preserve">Проект федерального закона № 771590-8 </w:t>
      </w:r>
      <w:r w:rsidR="00FD4C59" w:rsidRPr="00C47B5B">
        <w:rPr>
          <w:b/>
        </w:rPr>
        <w:t>«О внесении изменений в Федеральный закон "О морских портах в Российской Федерации и о внесении изменений в отдельные законодательные акты Российской Федерации"».</w:t>
      </w:r>
    </w:p>
    <w:p w:rsidR="00FD4C59" w:rsidRPr="00C47B5B" w:rsidRDefault="00FD4C59" w:rsidP="00C47B5B">
      <w:pPr>
        <w:ind w:firstLine="567"/>
        <w:jc w:val="both"/>
      </w:pPr>
      <w:r w:rsidRPr="00C47B5B">
        <w:t>Законопроектом предлагается регламентировать создание и ведение реестра поставщиков бункерного топлива, а также ввести новые определения «бункеровка судна» и «поставщики бункерного топлива», скорректировать определение «бункерное топливо».</w:t>
      </w:r>
    </w:p>
    <w:p w:rsidR="00AC1ADC" w:rsidRPr="00C47B5B" w:rsidRDefault="00FD4C59" w:rsidP="00C47B5B">
      <w:pPr>
        <w:ind w:firstLine="567"/>
        <w:jc w:val="both"/>
      </w:pPr>
      <w:r w:rsidRPr="00C47B5B">
        <w:t>В</w:t>
      </w:r>
      <w:r w:rsidR="00AC1ADC" w:rsidRPr="00C47B5B">
        <w:t xml:space="preserve"> Комитет Государственной Думы по транспорту и развитию транспортной инфраструктуры </w:t>
      </w:r>
      <w:r w:rsidRPr="00C47B5B">
        <w:t xml:space="preserve">направлено заключение </w:t>
      </w:r>
      <w:r w:rsidR="00AC1ADC" w:rsidRPr="00C47B5B">
        <w:t>ТПП РФ</w:t>
      </w:r>
      <w:r w:rsidRPr="00C47B5B">
        <w:t>, в котором предложено доработать законопроект, скорректировав вводимые понятия в соответствии с практикой бункеровки судов.</w:t>
      </w:r>
    </w:p>
    <w:p w:rsidR="00AC1ADC" w:rsidRPr="00C47B5B" w:rsidRDefault="00584B98" w:rsidP="00C47B5B">
      <w:pPr>
        <w:ind w:firstLine="567"/>
        <w:jc w:val="both"/>
        <w:rPr>
          <w:u w:val="single"/>
        </w:rPr>
      </w:pPr>
      <w:r w:rsidRPr="00C47B5B">
        <w:rPr>
          <w:u w:val="single"/>
        </w:rPr>
        <w:t xml:space="preserve">ТПП РФ </w:t>
      </w:r>
      <w:r w:rsidR="00D62CE3">
        <w:rPr>
          <w:u w:val="single"/>
        </w:rPr>
        <w:t>считает, что законопроект нуждается в доработке</w:t>
      </w:r>
      <w:r w:rsidRPr="00C47B5B">
        <w:rPr>
          <w:u w:val="single"/>
        </w:rPr>
        <w:t>.</w:t>
      </w:r>
      <w:r w:rsidR="008B5B76" w:rsidRPr="00C47B5B">
        <w:rPr>
          <w:u w:val="single"/>
        </w:rPr>
        <w:t xml:space="preserve"> </w:t>
      </w:r>
      <w:r w:rsidRPr="00C47B5B">
        <w:rPr>
          <w:u w:val="single"/>
        </w:rPr>
        <w:t>Рассмотрение законопроекта в</w:t>
      </w:r>
      <w:r w:rsidR="00C24A2F" w:rsidRPr="00C47B5B">
        <w:rPr>
          <w:u w:val="single"/>
        </w:rPr>
        <w:t xml:space="preserve"> первом</w:t>
      </w:r>
      <w:r w:rsidRPr="00C47B5B">
        <w:rPr>
          <w:u w:val="single"/>
        </w:rPr>
        <w:t xml:space="preserve"> чтении перенесено </w:t>
      </w:r>
      <w:r w:rsidR="004C7AC5" w:rsidRPr="00C47B5B">
        <w:rPr>
          <w:u w:val="single"/>
        </w:rPr>
        <w:t xml:space="preserve">на </w:t>
      </w:r>
      <w:r w:rsidRPr="00C47B5B">
        <w:rPr>
          <w:u w:val="single"/>
        </w:rPr>
        <w:t>весеннюю сессию 2025 г.</w:t>
      </w:r>
      <w:r w:rsidR="00AC1ADC" w:rsidRPr="00C47B5B">
        <w:rPr>
          <w:u w:val="single"/>
        </w:rPr>
        <w:tab/>
      </w:r>
    </w:p>
    <w:p w:rsidR="00AC1ADC" w:rsidRPr="00C47B5B" w:rsidRDefault="00AC1ADC" w:rsidP="00C47B5B">
      <w:pPr>
        <w:ind w:firstLine="567"/>
        <w:jc w:val="both"/>
      </w:pPr>
    </w:p>
    <w:p w:rsidR="00584B98" w:rsidRPr="00C47B5B" w:rsidRDefault="00D62CE3" w:rsidP="00C47B5B">
      <w:pPr>
        <w:ind w:firstLine="567"/>
        <w:jc w:val="both"/>
      </w:pPr>
      <w:r>
        <w:t>6</w:t>
      </w:r>
      <w:r w:rsidR="008B5B76" w:rsidRPr="00C47B5B">
        <w:t xml:space="preserve">. </w:t>
      </w:r>
      <w:r w:rsidR="00584B98" w:rsidRPr="00C47B5B">
        <w:t xml:space="preserve">Проект федерального закона № 686851-8 </w:t>
      </w:r>
      <w:r w:rsidR="00584B98" w:rsidRPr="00C47B5B">
        <w:rPr>
          <w:b/>
        </w:rPr>
        <w:t>«О внесении изменений в Кодекс Российской Федерации об административных правонарушениях».</w:t>
      </w:r>
    </w:p>
    <w:p w:rsidR="00584B98" w:rsidRPr="00C47B5B" w:rsidRDefault="00584B98" w:rsidP="00C47B5B">
      <w:pPr>
        <w:ind w:firstLine="567"/>
        <w:jc w:val="both"/>
      </w:pPr>
      <w:r w:rsidRPr="00C47B5B">
        <w:t>Законопроектом предлагается установить административную ответственность за неисполнение некоторых положений законодательства РФ в сфере туризма экскурсоводами (гидами), гидами-переводчиками, инструкторами-проводниками, а также организациями, оказывающими услуги по прохождению туристического маршрута, при прохождении которого требуется специальное сопровождение.</w:t>
      </w:r>
    </w:p>
    <w:p w:rsidR="00AC1ADC" w:rsidRPr="00C47B5B" w:rsidRDefault="00584B98" w:rsidP="00C47B5B">
      <w:pPr>
        <w:ind w:firstLine="567"/>
        <w:jc w:val="both"/>
      </w:pPr>
      <w:r w:rsidRPr="00C47B5B">
        <w:t>ТПП РФ в</w:t>
      </w:r>
      <w:r w:rsidR="00AC1ADC" w:rsidRPr="00C47B5B">
        <w:t xml:space="preserve"> Гос</w:t>
      </w:r>
      <w:r w:rsidRPr="00C47B5B">
        <w:t>ударственную Д</w:t>
      </w:r>
      <w:r w:rsidR="00AC1ADC" w:rsidRPr="00C47B5B">
        <w:t xml:space="preserve">уму </w:t>
      </w:r>
      <w:r w:rsidRPr="00C47B5B">
        <w:t xml:space="preserve">направлены </w:t>
      </w:r>
      <w:r w:rsidR="00AC1ADC" w:rsidRPr="00C47B5B">
        <w:t>поправк</w:t>
      </w:r>
      <w:r w:rsidRPr="00C47B5B">
        <w:t>и</w:t>
      </w:r>
      <w:r w:rsidR="00AC1ADC" w:rsidRPr="00C47B5B">
        <w:t xml:space="preserve"> ко 2 чтению </w:t>
      </w:r>
      <w:r w:rsidRPr="00C47B5B">
        <w:t xml:space="preserve">законопроекта, которыми </w:t>
      </w:r>
      <w:r w:rsidR="00AC1ADC" w:rsidRPr="00C47B5B">
        <w:t xml:space="preserve">предложено снизить предлагаемый законопроектом размер штрафов, так как </w:t>
      </w:r>
      <w:r w:rsidRPr="00C47B5B">
        <w:t>он</w:t>
      </w:r>
      <w:r w:rsidR="00AC1ADC" w:rsidRPr="00C47B5B">
        <w:t xml:space="preserve"> не соответствует степени общественной опасности правонарушений</w:t>
      </w:r>
      <w:r w:rsidRPr="00C47B5B">
        <w:t>.</w:t>
      </w:r>
    </w:p>
    <w:p w:rsidR="00584B98" w:rsidRPr="00C47B5B" w:rsidRDefault="00584B98" w:rsidP="00C47B5B">
      <w:pPr>
        <w:ind w:firstLine="567"/>
        <w:jc w:val="both"/>
        <w:rPr>
          <w:u w:val="single"/>
        </w:rPr>
      </w:pPr>
      <w:r w:rsidRPr="00C47B5B">
        <w:rPr>
          <w:u w:val="single"/>
        </w:rPr>
        <w:t xml:space="preserve">ТПП РФ </w:t>
      </w:r>
      <w:r w:rsidR="00D62CE3">
        <w:rPr>
          <w:u w:val="single"/>
        </w:rPr>
        <w:t xml:space="preserve">в текущей редакции </w:t>
      </w:r>
      <w:r w:rsidR="008B5B76" w:rsidRPr="00C47B5B">
        <w:rPr>
          <w:u w:val="single"/>
        </w:rPr>
        <w:t xml:space="preserve">законопроект </w:t>
      </w:r>
      <w:r w:rsidR="00D62CE3">
        <w:rPr>
          <w:u w:val="single"/>
        </w:rPr>
        <w:t>не поддерживает</w:t>
      </w:r>
      <w:r w:rsidRPr="00C47B5B">
        <w:rPr>
          <w:u w:val="single"/>
        </w:rPr>
        <w:t>.</w:t>
      </w:r>
      <w:r w:rsidR="008B5B76" w:rsidRPr="00C47B5B">
        <w:rPr>
          <w:u w:val="single"/>
        </w:rPr>
        <w:t xml:space="preserve"> </w:t>
      </w:r>
      <w:r w:rsidRPr="00C47B5B">
        <w:rPr>
          <w:u w:val="single"/>
        </w:rPr>
        <w:t xml:space="preserve">Рассмотрение законопроекта во втором чтении перенесено </w:t>
      </w:r>
      <w:r w:rsidR="004C7AC5" w:rsidRPr="00C47B5B">
        <w:rPr>
          <w:u w:val="single"/>
        </w:rPr>
        <w:t xml:space="preserve">на </w:t>
      </w:r>
      <w:r w:rsidRPr="00C47B5B">
        <w:rPr>
          <w:u w:val="single"/>
        </w:rPr>
        <w:t>весеннюю сессию 2025 г.</w:t>
      </w:r>
    </w:p>
    <w:p w:rsidR="00584B98" w:rsidRPr="00C47B5B" w:rsidRDefault="00584B98" w:rsidP="00C47B5B">
      <w:pPr>
        <w:ind w:firstLine="567"/>
        <w:jc w:val="both"/>
      </w:pPr>
    </w:p>
    <w:p w:rsidR="00716104" w:rsidRPr="00C47B5B" w:rsidRDefault="00D62CE3" w:rsidP="00C47B5B">
      <w:pPr>
        <w:ind w:firstLine="567"/>
        <w:jc w:val="both"/>
        <w:rPr>
          <w:b/>
        </w:rPr>
      </w:pPr>
      <w:r>
        <w:lastRenderedPageBreak/>
        <w:t>7</w:t>
      </w:r>
      <w:r w:rsidR="00230538" w:rsidRPr="00C47B5B">
        <w:t xml:space="preserve">. </w:t>
      </w:r>
      <w:r w:rsidR="00C24A2F" w:rsidRPr="00C47B5B">
        <w:t xml:space="preserve">Проект федерального закона № 684551-8 </w:t>
      </w:r>
      <w:r w:rsidR="00C24A2F" w:rsidRPr="00C47B5B">
        <w:rPr>
          <w:b/>
        </w:rPr>
        <w:t>«О внесении изменений в статью 10 Федерального закона "Устав железнодорожного транспорта Российской Федерации"».</w:t>
      </w:r>
    </w:p>
    <w:p w:rsidR="00716104" w:rsidRPr="00C47B5B" w:rsidRDefault="00C24A2F" w:rsidP="00C47B5B">
      <w:pPr>
        <w:ind w:firstLine="567"/>
        <w:jc w:val="both"/>
      </w:pPr>
      <w:r w:rsidRPr="00C47B5B">
        <w:t>Законопроектом предлагается внести изменения в статью 10 Федерального закона "Устав железнодорожного транспорта Российской Федерации", установив взаимную ответственность грузоотправителей и перевозчиков.</w:t>
      </w:r>
    </w:p>
    <w:p w:rsidR="00716104" w:rsidRPr="00C47B5B" w:rsidRDefault="00716104" w:rsidP="00C47B5B">
      <w:pPr>
        <w:ind w:firstLine="567"/>
        <w:jc w:val="both"/>
      </w:pPr>
      <w:proofErr w:type="gramStart"/>
      <w:r w:rsidRPr="00C47B5B">
        <w:t>В Комитет Государственной Думы по транспорту и развитию транспортной инфраструктуры направлено заключение ТПП РФ</w:t>
      </w:r>
      <w:r w:rsidR="00C24A2F" w:rsidRPr="00C47B5B">
        <w:t xml:space="preserve">, в котором </w:t>
      </w:r>
      <w:r w:rsidRPr="00C47B5B">
        <w:t>отмечено, что законопроект требует существенной доработки, так как его положения, устанавливая обязанность грузоотправителя по внесению платы по принципу «вези или плати», ставят естественную монополию перевозчиков в заведомо выгодные условия и не предусматривают необходимых условий полной симметричности механизма взаимодействия сторон.</w:t>
      </w:r>
      <w:proofErr w:type="gramEnd"/>
    </w:p>
    <w:p w:rsidR="00716104" w:rsidRPr="00C47B5B" w:rsidRDefault="00C24A2F" w:rsidP="00C47B5B">
      <w:pPr>
        <w:ind w:firstLine="567"/>
        <w:jc w:val="both"/>
        <w:rPr>
          <w:u w:val="single"/>
        </w:rPr>
      </w:pPr>
      <w:r w:rsidRPr="00C47B5B">
        <w:rPr>
          <w:u w:val="single"/>
        </w:rPr>
        <w:t>ТПП РФ</w:t>
      </w:r>
      <w:r w:rsidR="00D62CE3">
        <w:rPr>
          <w:u w:val="single"/>
        </w:rPr>
        <w:t xml:space="preserve"> считает, что законопроект нуждается в доработке</w:t>
      </w:r>
      <w:r w:rsidRPr="00C47B5B">
        <w:rPr>
          <w:u w:val="single"/>
        </w:rPr>
        <w:t>.</w:t>
      </w:r>
      <w:r w:rsidR="00230538" w:rsidRPr="00C47B5B">
        <w:rPr>
          <w:u w:val="single"/>
        </w:rPr>
        <w:t xml:space="preserve"> </w:t>
      </w:r>
      <w:r w:rsidRPr="00C47B5B">
        <w:rPr>
          <w:u w:val="single"/>
        </w:rPr>
        <w:t xml:space="preserve">Рассмотрение законопроекта в первом чтении перенесено </w:t>
      </w:r>
      <w:r w:rsidR="00D73FC3" w:rsidRPr="00C47B5B">
        <w:rPr>
          <w:u w:val="single"/>
        </w:rPr>
        <w:t xml:space="preserve">на </w:t>
      </w:r>
      <w:r w:rsidRPr="00C47B5B">
        <w:rPr>
          <w:u w:val="single"/>
        </w:rPr>
        <w:t>весеннюю сессию 2025 г.</w:t>
      </w:r>
    </w:p>
    <w:p w:rsidR="00C24A2F" w:rsidRPr="00C47B5B" w:rsidRDefault="00C24A2F" w:rsidP="00C47B5B">
      <w:pPr>
        <w:ind w:firstLine="567"/>
        <w:jc w:val="both"/>
      </w:pPr>
    </w:p>
    <w:p w:rsidR="00716104" w:rsidRPr="00C47B5B" w:rsidRDefault="00D62CE3" w:rsidP="00C47B5B">
      <w:pPr>
        <w:ind w:firstLine="567"/>
        <w:jc w:val="both"/>
      </w:pPr>
      <w:r>
        <w:t>8</w:t>
      </w:r>
      <w:r w:rsidR="00230538" w:rsidRPr="00C47B5B">
        <w:t xml:space="preserve">. </w:t>
      </w:r>
      <w:r w:rsidR="00C24A2F" w:rsidRPr="00C47B5B">
        <w:t xml:space="preserve">Проект федерального закона № 736449-8 </w:t>
      </w:r>
      <w:r w:rsidR="00C24A2F" w:rsidRPr="00C47B5B">
        <w:rPr>
          <w:b/>
        </w:rPr>
        <w:t>«О внесении изменений в статью 19.4.1 Кодекса Российской Федерации об административных правонарушениях».</w:t>
      </w:r>
    </w:p>
    <w:p w:rsidR="00477641" w:rsidRPr="00C47B5B" w:rsidRDefault="00C24A2F" w:rsidP="00C47B5B">
      <w:pPr>
        <w:ind w:firstLine="567"/>
        <w:jc w:val="both"/>
      </w:pPr>
      <w:r w:rsidRPr="00C47B5B">
        <w:t>Законопроектом п</w:t>
      </w:r>
      <w:r w:rsidR="00477641" w:rsidRPr="00C47B5B">
        <w:t xml:space="preserve">редложено усилить административную ответственность за воспрепятствование законной деятельности должностного лица контрольно-надзорных органов по проведению проверок или уклонение от таких проверок, повлекшие невозможность проведения или завершения проверки. При этом штрафные санкции предложено увеличить для должностных лиц в 2 и более раз, а для юридических лиц в разных сферах предпринимательской деятельности – в 5 и более раз. </w:t>
      </w:r>
    </w:p>
    <w:p w:rsidR="00716104" w:rsidRPr="00C47B5B" w:rsidRDefault="00477641" w:rsidP="00C47B5B">
      <w:pPr>
        <w:ind w:firstLine="567"/>
        <w:jc w:val="both"/>
      </w:pPr>
      <w:r w:rsidRPr="00C47B5B">
        <w:t xml:space="preserve">В </w:t>
      </w:r>
      <w:r w:rsidR="00D62CE3">
        <w:t>профильный к</w:t>
      </w:r>
      <w:r w:rsidRPr="00C47B5B">
        <w:t>омитет Государственной Думы направлено отрицательное заключение ТПП РФ по проекту, в котором Палата не поддерживает предлагаемое законопроектом повышение размеров штрафов, так как оно не позволит достигнуть цели по предупреждению указанных правонарушений.</w:t>
      </w:r>
    </w:p>
    <w:p w:rsidR="00477641" w:rsidRPr="00C47B5B" w:rsidRDefault="00027FB8" w:rsidP="00C47B5B">
      <w:pPr>
        <w:ind w:firstLine="567"/>
        <w:jc w:val="both"/>
        <w:rPr>
          <w:u w:val="single"/>
        </w:rPr>
      </w:pPr>
      <w:r w:rsidRPr="00C47B5B">
        <w:rPr>
          <w:u w:val="single"/>
        </w:rPr>
        <w:t xml:space="preserve">ТПП РФ </w:t>
      </w:r>
      <w:r w:rsidR="00230538" w:rsidRPr="00C47B5B">
        <w:rPr>
          <w:u w:val="single"/>
        </w:rPr>
        <w:t xml:space="preserve">законопроект </w:t>
      </w:r>
      <w:r w:rsidRPr="00C47B5B">
        <w:rPr>
          <w:u w:val="single"/>
        </w:rPr>
        <w:t xml:space="preserve">не поддерживается. Рассмотрение законопроекта в первом чтении перенесено </w:t>
      </w:r>
      <w:r w:rsidR="004C7AC5" w:rsidRPr="00C47B5B">
        <w:rPr>
          <w:u w:val="single"/>
        </w:rPr>
        <w:t xml:space="preserve">на </w:t>
      </w:r>
      <w:r w:rsidRPr="00C47B5B">
        <w:rPr>
          <w:u w:val="single"/>
        </w:rPr>
        <w:t>весеннюю сессию 2025 г.</w:t>
      </w:r>
    </w:p>
    <w:p w:rsidR="00477641" w:rsidRPr="00C47B5B" w:rsidRDefault="00477641" w:rsidP="00C47B5B">
      <w:pPr>
        <w:ind w:firstLine="567"/>
        <w:jc w:val="both"/>
      </w:pPr>
    </w:p>
    <w:p w:rsidR="00027FB8" w:rsidRPr="00C47B5B" w:rsidRDefault="001C1B88" w:rsidP="00C47B5B">
      <w:pPr>
        <w:ind w:firstLine="567"/>
        <w:jc w:val="both"/>
        <w:rPr>
          <w:b/>
        </w:rPr>
      </w:pPr>
      <w:r>
        <w:t>9</w:t>
      </w:r>
      <w:r w:rsidR="00230538" w:rsidRPr="00C47B5B">
        <w:t xml:space="preserve">. </w:t>
      </w:r>
      <w:r w:rsidR="00027FB8" w:rsidRPr="00C47B5B">
        <w:t>П</w:t>
      </w:r>
      <w:r w:rsidR="00477641" w:rsidRPr="00C47B5B">
        <w:t xml:space="preserve">роект федерального закона № 565349-8 </w:t>
      </w:r>
      <w:r w:rsidR="00477641" w:rsidRPr="00C47B5B">
        <w:rPr>
          <w:b/>
        </w:rPr>
        <w:t>«О внесении изменений в Федеральный закон "О защите конкуренции"»</w:t>
      </w:r>
      <w:r w:rsidR="00027FB8" w:rsidRPr="00C47B5B">
        <w:rPr>
          <w:b/>
        </w:rPr>
        <w:t>.</w:t>
      </w:r>
    </w:p>
    <w:p w:rsidR="00477641" w:rsidRPr="00C47B5B" w:rsidRDefault="00027FB8" w:rsidP="00C47B5B">
      <w:pPr>
        <w:ind w:firstLine="567"/>
        <w:jc w:val="both"/>
      </w:pPr>
      <w:r w:rsidRPr="00C47B5B">
        <w:t>Законопроектом</w:t>
      </w:r>
      <w:r w:rsidR="00477641" w:rsidRPr="00C47B5B">
        <w:t xml:space="preserve"> предлагается внести изменения в часть 2 статьи 5 Закона «О защите конкуренции» в целях исключения возможности признания положения </w:t>
      </w:r>
      <w:proofErr w:type="spellStart"/>
      <w:r w:rsidR="00477641" w:rsidRPr="00C47B5B">
        <w:t>самозанятых</w:t>
      </w:r>
      <w:proofErr w:type="spellEnd"/>
      <w:r w:rsidR="00477641" w:rsidRPr="00C47B5B">
        <w:t xml:space="preserve"> доминирующим, что служит дополнительной гарантией обеспечения равных условий для осуществления деятельности субъектов малого и среднего предпринимательства. Кроме того, предусматривается внесение изменений в пункт 3 части 2 статьи 7 Закона «О защите конкуренции» в целях уточнения условий признания монопольно низкой цены товара, а также ряд других изменений.</w:t>
      </w:r>
    </w:p>
    <w:p w:rsidR="00716104" w:rsidRPr="00C47B5B" w:rsidRDefault="00230538" w:rsidP="00C47B5B">
      <w:pPr>
        <w:ind w:firstLine="567"/>
        <w:jc w:val="both"/>
        <w:rPr>
          <w:u w:val="single"/>
        </w:rPr>
      </w:pPr>
      <w:r w:rsidRPr="00C47B5B">
        <w:rPr>
          <w:u w:val="single"/>
        </w:rPr>
        <w:t xml:space="preserve">ТПП РФ </w:t>
      </w:r>
      <w:r w:rsidR="001D7F3C">
        <w:rPr>
          <w:u w:val="single"/>
        </w:rPr>
        <w:t>вырабатывает позицию по законопроекту</w:t>
      </w:r>
      <w:r w:rsidRPr="00C47B5B">
        <w:rPr>
          <w:u w:val="single"/>
        </w:rPr>
        <w:t xml:space="preserve">. </w:t>
      </w:r>
      <w:r w:rsidR="00027FB8" w:rsidRPr="00C47B5B">
        <w:rPr>
          <w:u w:val="single"/>
        </w:rPr>
        <w:t xml:space="preserve">Рассмотрение законопроекта в первом чтении перенесено </w:t>
      </w:r>
      <w:r w:rsidR="004C7AC5" w:rsidRPr="00C47B5B">
        <w:rPr>
          <w:u w:val="single"/>
        </w:rPr>
        <w:t xml:space="preserve">на </w:t>
      </w:r>
      <w:r w:rsidR="00027FB8" w:rsidRPr="00C47B5B">
        <w:rPr>
          <w:u w:val="single"/>
        </w:rPr>
        <w:t>весеннюю сессию 2025 г.</w:t>
      </w:r>
    </w:p>
    <w:p w:rsidR="00716104" w:rsidRPr="00C47B5B" w:rsidRDefault="00716104" w:rsidP="00C47B5B">
      <w:pPr>
        <w:ind w:firstLine="567"/>
        <w:jc w:val="both"/>
      </w:pPr>
    </w:p>
    <w:p w:rsidR="005677D9" w:rsidRPr="001C1B88" w:rsidRDefault="001C1B88" w:rsidP="001C1B88">
      <w:pPr>
        <w:ind w:firstLine="567"/>
        <w:jc w:val="both"/>
        <w:rPr>
          <w:b/>
        </w:rPr>
      </w:pPr>
      <w:r w:rsidRPr="004C6135">
        <w:t>10.</w:t>
      </w:r>
      <w:r>
        <w:rPr>
          <w:b/>
        </w:rPr>
        <w:t xml:space="preserve">  </w:t>
      </w:r>
      <w:r w:rsidR="00B20DE4" w:rsidRPr="00C47B5B">
        <w:t xml:space="preserve">Проект федерального закона  № 647526-8 </w:t>
      </w:r>
      <w:r w:rsidR="00B20DE4" w:rsidRPr="00C47B5B">
        <w:rPr>
          <w:b/>
        </w:rPr>
        <w:t>«О порядке допуска к осуществлению перевозок грузов автомобильным транспортом в Российской Федерации и о внесении изменений в отдельные законодательные акты Российской Федерации»</w:t>
      </w:r>
      <w:r w:rsidR="005677D9" w:rsidRPr="00C47B5B">
        <w:rPr>
          <w:b/>
        </w:rPr>
        <w:t>.</w:t>
      </w:r>
      <w:r w:rsidR="00B20DE4" w:rsidRPr="00C47B5B">
        <w:t xml:space="preserve"> </w:t>
      </w:r>
    </w:p>
    <w:p w:rsidR="00B20DE4" w:rsidRPr="00C47B5B" w:rsidRDefault="00B20DE4" w:rsidP="00C47B5B">
      <w:pPr>
        <w:ind w:firstLine="567"/>
        <w:jc w:val="both"/>
      </w:pPr>
      <w:r w:rsidRPr="00C47B5B">
        <w:t xml:space="preserve">Законопроектом предлагается в общедоступный единый реестр перевозчиков грузов  включать  сведения о перевозчиках, осуществляющих перевозки грузов на коммерческой основе за плату, а также о принадлежащих им транспортных средствах. </w:t>
      </w:r>
    </w:p>
    <w:p w:rsidR="00B20DE4" w:rsidRPr="00C47B5B" w:rsidRDefault="00B20DE4" w:rsidP="00C47B5B">
      <w:pPr>
        <w:ind w:firstLine="567"/>
        <w:jc w:val="both"/>
      </w:pPr>
      <w:r w:rsidRPr="00C47B5B">
        <w:t xml:space="preserve">ТПП РФ инициировано внесение поправок к законопроекту, которыми предложено  исключить из-под действия закона курьерскую деятельность и доставку отправлений для физических лиц, в том числе доставку грузов, посылок с помощью </w:t>
      </w:r>
      <w:proofErr w:type="spellStart"/>
      <w:r w:rsidRPr="00C47B5B">
        <w:t>агрегаторов</w:t>
      </w:r>
      <w:proofErr w:type="spellEnd"/>
      <w:r w:rsidRPr="00C47B5B">
        <w:t xml:space="preserve"> доставки, </w:t>
      </w:r>
      <w:r w:rsidRPr="00C47B5B">
        <w:lastRenderedPageBreak/>
        <w:t>которые предоставляют площадку для размещения запросов  и предложений услуг, не являясь перевозчиками и/или экспедиторами;</w:t>
      </w:r>
    </w:p>
    <w:p w:rsidR="00B20DE4" w:rsidRPr="00C47B5B" w:rsidRDefault="005677D9" w:rsidP="00C47B5B">
      <w:pPr>
        <w:ind w:firstLine="567"/>
        <w:jc w:val="both"/>
        <w:rPr>
          <w:u w:val="single"/>
        </w:rPr>
      </w:pPr>
      <w:r w:rsidRPr="00C47B5B">
        <w:rPr>
          <w:u w:val="single"/>
        </w:rPr>
        <w:t xml:space="preserve">ТПП РФ законопроект поддерживается. </w:t>
      </w:r>
      <w:r w:rsidR="00B20DE4" w:rsidRPr="00C47B5B">
        <w:rPr>
          <w:u w:val="single"/>
        </w:rPr>
        <w:t xml:space="preserve">Рассмотрение законопроекта во втором чтении перенесено на весеннюю сессию 2025 года. </w:t>
      </w:r>
    </w:p>
    <w:p w:rsidR="00B20DE4" w:rsidRPr="00C47B5B" w:rsidRDefault="00B20DE4" w:rsidP="00C47B5B">
      <w:pPr>
        <w:ind w:firstLine="567"/>
        <w:jc w:val="center"/>
        <w:rPr>
          <w:b/>
        </w:rPr>
      </w:pPr>
    </w:p>
    <w:p w:rsidR="005677D9" w:rsidRPr="003307AF" w:rsidRDefault="001C1B88" w:rsidP="00C47B5B">
      <w:pPr>
        <w:ind w:firstLine="567"/>
        <w:jc w:val="both"/>
      </w:pPr>
      <w:r>
        <w:t>11</w:t>
      </w:r>
      <w:r w:rsidR="005677D9" w:rsidRPr="003307AF">
        <w:t xml:space="preserve">. </w:t>
      </w:r>
      <w:r w:rsidR="00B20DE4" w:rsidRPr="003307AF">
        <w:t>Проект федерального закона № 676039-8</w:t>
      </w:r>
      <w:r w:rsidR="00B20DE4" w:rsidRPr="003307AF">
        <w:rPr>
          <w:b/>
        </w:rPr>
        <w:t xml:space="preserve"> «О внесении изменений в Федеральный закон «Об инновационных научно-технологических центрах и о внесении изменений в отдельные законодательные акты Российской Федерации»</w:t>
      </w:r>
      <w:r w:rsidR="005677D9" w:rsidRPr="003307AF">
        <w:rPr>
          <w:b/>
        </w:rPr>
        <w:t>.</w:t>
      </w:r>
      <w:r w:rsidR="00B20DE4" w:rsidRPr="003307AF">
        <w:t xml:space="preserve"> </w:t>
      </w:r>
    </w:p>
    <w:p w:rsidR="00B20DE4" w:rsidRPr="003307AF" w:rsidRDefault="00B20DE4" w:rsidP="00C47B5B">
      <w:pPr>
        <w:ind w:firstLine="567"/>
        <w:jc w:val="both"/>
      </w:pPr>
      <w:r w:rsidRPr="003307AF">
        <w:t>Законопроектом предлагается установить возможность компаниям с государственным участием приобретать права собственности на земельные участки инновационного научно-технологического центра (далее – ИНТЦ). Также вводится понятие «организация с участием государства» и предусматриваются полномочия фонда ИНТЦ передавать такие земельные участки организации с участием государства и оказывать содействие привлечению инвестиций в целях создания инфраструктуры.</w:t>
      </w:r>
    </w:p>
    <w:p w:rsidR="00B20DE4" w:rsidRPr="003307AF" w:rsidRDefault="00B20DE4" w:rsidP="00C47B5B">
      <w:pPr>
        <w:ind w:firstLine="567"/>
        <w:jc w:val="both"/>
        <w:rPr>
          <w:rStyle w:val="pt-a0-000001"/>
        </w:rPr>
      </w:pPr>
      <w:r w:rsidRPr="003307AF">
        <w:t xml:space="preserve">ТПП РФ инициировано внесение поправок, которыми </w:t>
      </w:r>
      <w:r w:rsidRPr="003307AF">
        <w:rPr>
          <w:rStyle w:val="pt-a0-000001"/>
          <w:color w:val="000000"/>
        </w:rPr>
        <w:t xml:space="preserve">предлагается уточнить, что допускается передача земельного участка в собственность организации, которая участвует в реализации проекта, а также конкретизировать условия </w:t>
      </w:r>
      <w:proofErr w:type="spellStart"/>
      <w:r w:rsidRPr="003307AF">
        <w:rPr>
          <w:rStyle w:val="pt-a0-000001"/>
          <w:color w:val="000000"/>
        </w:rPr>
        <w:t>возмездности</w:t>
      </w:r>
      <w:proofErr w:type="spellEnd"/>
      <w:r w:rsidRPr="003307AF">
        <w:rPr>
          <w:rStyle w:val="pt-a0-000001"/>
          <w:color w:val="000000"/>
        </w:rPr>
        <w:t xml:space="preserve"> или безвозмездности получения согласия на включение в границы территории ИНТЦ земельных участков физических и юридических лиц, являющихся их собственниками или пользователями.  </w:t>
      </w:r>
    </w:p>
    <w:p w:rsidR="00B20DE4" w:rsidRDefault="005677D9" w:rsidP="00C47B5B">
      <w:pPr>
        <w:ind w:firstLine="567"/>
        <w:jc w:val="both"/>
        <w:rPr>
          <w:u w:val="single"/>
        </w:rPr>
      </w:pPr>
      <w:r w:rsidRPr="003307AF">
        <w:rPr>
          <w:u w:val="single"/>
        </w:rPr>
        <w:t xml:space="preserve">ТПП РФ законопроект поддерживается. </w:t>
      </w:r>
      <w:r w:rsidR="00B20DE4" w:rsidRPr="003307AF">
        <w:rPr>
          <w:u w:val="single"/>
        </w:rPr>
        <w:t>Рассмотрение законопроекта в</w:t>
      </w:r>
      <w:r w:rsidR="00EF2B9F">
        <w:rPr>
          <w:u w:val="single"/>
        </w:rPr>
        <w:t>о втором</w:t>
      </w:r>
      <w:r w:rsidR="00B20DE4" w:rsidRPr="003307AF">
        <w:rPr>
          <w:u w:val="single"/>
        </w:rPr>
        <w:t xml:space="preserve"> чтении перенесено на весеннюю сессию 2025 года.</w:t>
      </w:r>
    </w:p>
    <w:p w:rsidR="00D42146" w:rsidRDefault="00D42146" w:rsidP="00C47B5B">
      <w:pPr>
        <w:ind w:firstLine="567"/>
        <w:jc w:val="both"/>
        <w:rPr>
          <w:u w:val="single"/>
        </w:rPr>
      </w:pPr>
    </w:p>
    <w:p w:rsidR="00D42146" w:rsidRPr="00C71AB6" w:rsidRDefault="001C1B88" w:rsidP="00D42146">
      <w:pPr>
        <w:ind w:firstLine="567"/>
        <w:jc w:val="both"/>
      </w:pPr>
      <w:r>
        <w:t>12</w:t>
      </w:r>
      <w:r w:rsidR="00D42146" w:rsidRPr="00C71AB6">
        <w:t xml:space="preserve">. Проект федерального  закона № 479514-8 </w:t>
      </w:r>
      <w:r w:rsidR="00D42146" w:rsidRPr="00C71AB6">
        <w:rPr>
          <w:b/>
        </w:rPr>
        <w:t>«О внесении изменений в часть четвертую Гражданского кодекса Российской Федерации»</w:t>
      </w:r>
      <w:r w:rsidR="00D42146" w:rsidRPr="00C71AB6">
        <w:t>.</w:t>
      </w:r>
    </w:p>
    <w:p w:rsidR="00D42146" w:rsidRPr="00C71AB6" w:rsidRDefault="00D42146" w:rsidP="00D42146">
      <w:pPr>
        <w:ind w:firstLine="567"/>
        <w:jc w:val="both"/>
      </w:pPr>
      <w:r w:rsidRPr="00C71AB6">
        <w:t>Законопроект направлен на решение вопросов о порядке выделения долей в исключительном праве и о распоряжении такими долями. Проектом предусмотрено, что доли в исключительном праве, принадлежащем совместно нескольким правообладателям, могут быть определены законом, соглашением правообладателей, а в случае спора – судом. По общему правилу такие доли признаются равными. Законопроектом также предусматривается возможность совместного обладания исключительным правом на товарный знак и выделения долей в этом праве.</w:t>
      </w:r>
    </w:p>
    <w:p w:rsidR="00D42146" w:rsidRPr="00C71AB6" w:rsidRDefault="00D42146" w:rsidP="00D42146">
      <w:pPr>
        <w:ind w:firstLine="567"/>
        <w:jc w:val="both"/>
      </w:pPr>
      <w:r w:rsidRPr="00C71AB6">
        <w:t xml:space="preserve">ТПП РФ в Государственную Думу направлены предложения по поправкам ко второму чтению проекта, которыми предложено установить обязанность правообладателя распределять убытки за нарушение исключительного права среди остальных правообладателей не только в случае взыскания их в полном объеме, но и в случае их частичного взыскания. </w:t>
      </w:r>
    </w:p>
    <w:p w:rsidR="00D42146" w:rsidRDefault="00D42146" w:rsidP="00D42146">
      <w:pPr>
        <w:ind w:firstLine="567"/>
        <w:jc w:val="both"/>
        <w:rPr>
          <w:u w:val="single"/>
        </w:rPr>
      </w:pPr>
      <w:r w:rsidRPr="00C71AB6">
        <w:rPr>
          <w:u w:val="single"/>
        </w:rPr>
        <w:t xml:space="preserve"> ТПП РФ проект поддерживает с учетом замечаний. Рассмотрение законопроекта во втором чтении перенесено на весеннюю сессию 2025 года.</w:t>
      </w:r>
    </w:p>
    <w:p w:rsidR="00D42146" w:rsidRDefault="00D42146" w:rsidP="00C47B5B">
      <w:pPr>
        <w:ind w:firstLine="567"/>
        <w:jc w:val="both"/>
        <w:rPr>
          <w:u w:val="single"/>
        </w:rPr>
      </w:pPr>
    </w:p>
    <w:p w:rsidR="00554823" w:rsidRPr="00C71AB6" w:rsidRDefault="001C1B88" w:rsidP="00554823">
      <w:pPr>
        <w:ind w:firstLine="567"/>
        <w:jc w:val="both"/>
      </w:pPr>
      <w:r>
        <w:t>13</w:t>
      </w:r>
      <w:r w:rsidR="00554823" w:rsidRPr="00C71AB6">
        <w:t xml:space="preserve">. Проект федерального закона  № 671636-8 </w:t>
      </w:r>
      <w:r w:rsidR="00554823" w:rsidRPr="00C71AB6">
        <w:rPr>
          <w:b/>
        </w:rPr>
        <w:t>«О внесении изменения в статью 1350 части четвертой Гражданского кодекса Российской Федерации»</w:t>
      </w:r>
      <w:r w:rsidR="00554823" w:rsidRPr="00C71AB6">
        <w:t xml:space="preserve">. </w:t>
      </w:r>
    </w:p>
    <w:p w:rsidR="00554823" w:rsidRPr="00C71AB6" w:rsidRDefault="00554823" w:rsidP="00554823">
      <w:pPr>
        <w:ind w:firstLine="567"/>
        <w:jc w:val="both"/>
      </w:pPr>
      <w:r w:rsidRPr="00C71AB6">
        <w:t>Законопроект направлен на увеличение с 6 до 12 месяцев срока, в течение которого лицо вправе подать заявку на выдачу патента после раскрытия им информации об изобретении. Это позволит расширить возможности защиты прав авторам, раскрывшим информацию, относящуюся к сущности изобретения, в том числе, в результате экспонирования его на выставке до даты подачи заявки на выдачу патента на изобретение.</w:t>
      </w:r>
    </w:p>
    <w:p w:rsidR="00554823" w:rsidRDefault="00554823" w:rsidP="00554823">
      <w:pPr>
        <w:ind w:firstLine="567"/>
        <w:jc w:val="both"/>
        <w:rPr>
          <w:u w:val="single"/>
        </w:rPr>
      </w:pPr>
      <w:r w:rsidRPr="00C71AB6">
        <w:rPr>
          <w:u w:val="single"/>
        </w:rPr>
        <w:t>ТПП РФ проект поддерживает. Рассмотрение законопроекта в первом чтении перенесено на весеннюю сессию 2025 года.</w:t>
      </w:r>
    </w:p>
    <w:p w:rsidR="001C1B88" w:rsidRDefault="001C1B88" w:rsidP="00554823">
      <w:pPr>
        <w:ind w:firstLine="567"/>
        <w:jc w:val="both"/>
        <w:rPr>
          <w:u w:val="single"/>
        </w:rPr>
      </w:pPr>
    </w:p>
    <w:p w:rsidR="001C1B88" w:rsidRPr="00C71AB6" w:rsidRDefault="001C1B88" w:rsidP="001C1B88">
      <w:pPr>
        <w:ind w:firstLine="567"/>
        <w:jc w:val="both"/>
      </w:pPr>
      <w:r>
        <w:t>14</w:t>
      </w:r>
      <w:r w:rsidRPr="00C71AB6">
        <w:t xml:space="preserve">. Проект федерального закона № 348960-8 </w:t>
      </w:r>
      <w:r w:rsidRPr="00C71AB6">
        <w:rPr>
          <w:b/>
        </w:rPr>
        <w:t>«О внесении изменений в часть четвертую Гражданского кодекса Российской Федерации»</w:t>
      </w:r>
      <w:r w:rsidRPr="00C71AB6">
        <w:t>.</w:t>
      </w:r>
    </w:p>
    <w:p w:rsidR="001C1B88" w:rsidRPr="00C71AB6" w:rsidRDefault="001C1B88" w:rsidP="001C1B88">
      <w:pPr>
        <w:ind w:firstLine="567"/>
        <w:jc w:val="both"/>
      </w:pPr>
      <w:r w:rsidRPr="00C71AB6">
        <w:lastRenderedPageBreak/>
        <w:t xml:space="preserve">Законопроект вводит общее правило о том, что нарушением исключительного права считается незаконное использование одного результата интеллектуальной деятельности или средства индивидуализации каким-либо одним способом. Также проектом предлагается закрепить право суда рассматривать множественность нарушений, как одно нарушение для целей определения компенсации, конкретизировать определение судом размера компенсации, установить случаи, в которых допускается снижение размера компенсации ниже пределов. </w:t>
      </w:r>
    </w:p>
    <w:p w:rsidR="001C1B88" w:rsidRPr="00C71AB6" w:rsidRDefault="001C1B88" w:rsidP="001C1B88">
      <w:pPr>
        <w:ind w:firstLine="567"/>
        <w:jc w:val="both"/>
      </w:pPr>
      <w:r w:rsidRPr="00C71AB6">
        <w:t xml:space="preserve">ТПП РФ в Государственную Думу инициированы предложения по поправкам ко второму чтению проекта, которыми предложено: </w:t>
      </w:r>
    </w:p>
    <w:p w:rsidR="001C1B88" w:rsidRPr="00C71AB6" w:rsidRDefault="001C1B88" w:rsidP="001C1B88">
      <w:pPr>
        <w:ind w:firstLine="567"/>
        <w:jc w:val="both"/>
      </w:pPr>
      <w:r w:rsidRPr="00C71AB6">
        <w:t>- распространить правила о пониженном размере ответственности на случаи, когда нарушителей несколько, но каждый из них соответствует определенным критериям;</w:t>
      </w:r>
    </w:p>
    <w:p w:rsidR="001C1B88" w:rsidRPr="00C71AB6" w:rsidRDefault="001C1B88" w:rsidP="001C1B88">
      <w:pPr>
        <w:ind w:firstLine="567"/>
        <w:jc w:val="both"/>
      </w:pPr>
      <w:r>
        <w:t>- сохранить</w:t>
      </w:r>
      <w:r w:rsidRPr="00C71AB6">
        <w:t xml:space="preserve"> пункт 1 статьи 1515 ГК РФ в действующей редакции, так как  незаконный товарный знак может размещаться не только на этикетках, упаковках, но и на самом товаре и др.</w:t>
      </w:r>
    </w:p>
    <w:p w:rsidR="001C1B88" w:rsidRPr="00D42146" w:rsidRDefault="001C1B88" w:rsidP="001C1B88">
      <w:pPr>
        <w:ind w:firstLine="567"/>
        <w:jc w:val="both"/>
        <w:rPr>
          <w:u w:val="single"/>
        </w:rPr>
      </w:pPr>
      <w:r w:rsidRPr="00C71AB6">
        <w:rPr>
          <w:u w:val="single"/>
        </w:rPr>
        <w:t>ТПП РФ проект поддерживает с учетом замечаний. Рассмотрение законопроекта во втором чтении перенесено на весеннюю сессию 2025 года.</w:t>
      </w:r>
    </w:p>
    <w:p w:rsidR="00B20DE4" w:rsidRPr="00C47B5B" w:rsidRDefault="00B20DE4" w:rsidP="001C1B88">
      <w:pPr>
        <w:jc w:val="both"/>
      </w:pPr>
    </w:p>
    <w:p w:rsidR="00B20DE4" w:rsidRPr="00C47B5B" w:rsidRDefault="001C1B88" w:rsidP="00C47B5B">
      <w:pPr>
        <w:ind w:firstLine="567"/>
        <w:jc w:val="both"/>
        <w:rPr>
          <w:rFonts w:eastAsia="Calibri"/>
          <w:spacing w:val="2"/>
          <w:kern w:val="36"/>
          <w:bdr w:val="none" w:sz="0" w:space="0" w:color="auto" w:frame="1"/>
        </w:rPr>
      </w:pPr>
      <w:r>
        <w:rPr>
          <w:rFonts w:eastAsia="Calibri"/>
          <w:spacing w:val="2"/>
          <w:kern w:val="36"/>
          <w:bdr w:val="none" w:sz="0" w:space="0" w:color="auto" w:frame="1"/>
        </w:rPr>
        <w:t>15</w:t>
      </w:r>
      <w:r w:rsidR="005677D9" w:rsidRPr="00C47B5B">
        <w:rPr>
          <w:rFonts w:eastAsia="Calibri"/>
          <w:spacing w:val="2"/>
          <w:kern w:val="36"/>
          <w:bdr w:val="none" w:sz="0" w:space="0" w:color="auto" w:frame="1"/>
        </w:rPr>
        <w:t xml:space="preserve">. </w:t>
      </w:r>
      <w:r w:rsidR="00B20DE4" w:rsidRPr="00C47B5B">
        <w:rPr>
          <w:rFonts w:eastAsia="Calibri"/>
          <w:spacing w:val="2"/>
          <w:kern w:val="36"/>
          <w:bdr w:val="none" w:sz="0" w:space="0" w:color="auto" w:frame="1"/>
        </w:rPr>
        <w:t xml:space="preserve">Проект федерального закона № 684400-8 </w:t>
      </w:r>
      <w:r w:rsidR="00B20DE4" w:rsidRPr="00C47B5B">
        <w:rPr>
          <w:rFonts w:eastAsia="Calibri"/>
          <w:b/>
          <w:spacing w:val="2"/>
          <w:kern w:val="36"/>
          <w:bdr w:val="none" w:sz="0" w:space="0" w:color="auto" w:frame="1"/>
        </w:rPr>
        <w:t xml:space="preserve">«Об особенностях изменения условий договора кредита (займа) по требованию заемщика-субъекта малого и среднего предпринимательства или </w:t>
      </w:r>
      <w:proofErr w:type="gramStart"/>
      <w:r w:rsidR="00B20DE4" w:rsidRPr="00C47B5B">
        <w:rPr>
          <w:rFonts w:eastAsia="Calibri"/>
          <w:b/>
          <w:spacing w:val="2"/>
          <w:kern w:val="36"/>
          <w:bdr w:val="none" w:sz="0" w:space="0" w:color="auto" w:frame="1"/>
        </w:rPr>
        <w:t>заемщика-физического</w:t>
      </w:r>
      <w:proofErr w:type="gramEnd"/>
      <w:r w:rsidR="00B20DE4" w:rsidRPr="00C47B5B">
        <w:rPr>
          <w:rFonts w:eastAsia="Calibri"/>
          <w:b/>
          <w:spacing w:val="2"/>
          <w:kern w:val="36"/>
          <w:bdr w:val="none" w:sz="0" w:space="0" w:color="auto" w:frame="1"/>
        </w:rPr>
        <w:t xml:space="preserve"> лица, применяющего специальный налоговый режим «Налог на профессиональный доход»</w:t>
      </w:r>
      <w:r w:rsidR="00B20DE4" w:rsidRPr="00C47B5B">
        <w:rPr>
          <w:rFonts w:eastAsia="Calibri"/>
          <w:spacing w:val="2"/>
          <w:kern w:val="36"/>
          <w:bdr w:val="none" w:sz="0" w:space="0" w:color="auto" w:frame="1"/>
        </w:rPr>
        <w:t>.</w:t>
      </w:r>
    </w:p>
    <w:p w:rsidR="00B20DE4" w:rsidRPr="00C47B5B" w:rsidRDefault="00B20DE4" w:rsidP="00C47B5B">
      <w:pPr>
        <w:ind w:firstLine="567"/>
        <w:jc w:val="both"/>
        <w:rPr>
          <w:rFonts w:eastAsia="Calibri"/>
          <w:spacing w:val="2"/>
          <w:kern w:val="36"/>
          <w:bdr w:val="none" w:sz="0" w:space="0" w:color="auto" w:frame="1"/>
        </w:rPr>
      </w:pPr>
      <w:r w:rsidRPr="00C47B5B">
        <w:rPr>
          <w:rFonts w:eastAsia="Calibri"/>
          <w:spacing w:val="2"/>
          <w:kern w:val="36"/>
          <w:bdr w:val="none" w:sz="0" w:space="0" w:color="auto" w:frame="1"/>
        </w:rPr>
        <w:t>Законопроект предоставляет возможность получить кредитные каникулы для субъектов малого и среднего предпринимательства, в том числе, физических лиц, не являющихся индивидуальными предпринимателями и применяющих специальный налоговый режим «Налог на профессиональный доход» (</w:t>
      </w:r>
      <w:proofErr w:type="spellStart"/>
      <w:r w:rsidRPr="00C47B5B">
        <w:rPr>
          <w:rFonts w:eastAsia="Calibri"/>
          <w:spacing w:val="2"/>
          <w:kern w:val="36"/>
          <w:bdr w:val="none" w:sz="0" w:space="0" w:color="auto" w:frame="1"/>
        </w:rPr>
        <w:t>самозанятых</w:t>
      </w:r>
      <w:proofErr w:type="spellEnd"/>
      <w:r w:rsidRPr="00C47B5B">
        <w:rPr>
          <w:rFonts w:eastAsia="Calibri"/>
          <w:spacing w:val="2"/>
          <w:kern w:val="36"/>
          <w:bdr w:val="none" w:sz="0" w:space="0" w:color="auto" w:frame="1"/>
        </w:rPr>
        <w:t xml:space="preserve">), по одному договору не чаще, чем раз в 5 лет. </w:t>
      </w:r>
    </w:p>
    <w:p w:rsidR="00B20DE4" w:rsidRPr="00C47B5B" w:rsidRDefault="00B20DE4" w:rsidP="00C47B5B">
      <w:pPr>
        <w:ind w:firstLine="567"/>
        <w:jc w:val="both"/>
      </w:pPr>
      <w:r w:rsidRPr="00C47B5B">
        <w:rPr>
          <w:rFonts w:eastAsia="Calibri"/>
          <w:spacing w:val="2"/>
          <w:kern w:val="36"/>
          <w:bdr w:val="none" w:sz="0" w:space="0" w:color="auto" w:frame="1"/>
        </w:rPr>
        <w:t>В Государственную Думу направлено заключение, в котором предлагается</w:t>
      </w:r>
      <w:r w:rsidRPr="00C47B5B">
        <w:t xml:space="preserve"> установить возможность использования субъектами малого и среднего предпринимательства права на кредитные каникулы не раз в пять </w:t>
      </w:r>
      <w:r w:rsidR="001C1B88">
        <w:t>лет, а раз в три года</w:t>
      </w:r>
      <w:r w:rsidRPr="00C47B5B">
        <w:t xml:space="preserve">.  </w:t>
      </w:r>
    </w:p>
    <w:p w:rsidR="00B20DE4" w:rsidRPr="00C47B5B" w:rsidRDefault="005677D9" w:rsidP="00C47B5B">
      <w:pPr>
        <w:ind w:firstLine="567"/>
        <w:jc w:val="both"/>
        <w:rPr>
          <w:u w:val="single"/>
        </w:rPr>
      </w:pPr>
      <w:r w:rsidRPr="00C47B5B">
        <w:rPr>
          <w:rFonts w:eastAsia="Calibri"/>
          <w:spacing w:val="2"/>
          <w:kern w:val="36"/>
          <w:u w:val="single"/>
          <w:bdr w:val="none" w:sz="0" w:space="0" w:color="auto" w:frame="1"/>
        </w:rPr>
        <w:t>ТПП РФ законопроект поддерживает.</w:t>
      </w:r>
      <w:r w:rsidRPr="00C47B5B">
        <w:rPr>
          <w:rFonts w:eastAsia="Calibri"/>
          <w:spacing w:val="2"/>
          <w:kern w:val="36"/>
          <w:bdr w:val="none" w:sz="0" w:space="0" w:color="auto" w:frame="1"/>
        </w:rPr>
        <w:t xml:space="preserve"> </w:t>
      </w:r>
      <w:r w:rsidRPr="00C47B5B">
        <w:rPr>
          <w:rFonts w:eastAsia="Calibri"/>
          <w:spacing w:val="2"/>
          <w:kern w:val="36"/>
          <w:u w:val="single"/>
          <w:bdr w:val="none" w:sz="0" w:space="0" w:color="auto" w:frame="1"/>
        </w:rPr>
        <w:t xml:space="preserve"> </w:t>
      </w:r>
      <w:r w:rsidR="00B20DE4" w:rsidRPr="00C47B5B">
        <w:rPr>
          <w:rFonts w:eastAsia="Calibri"/>
          <w:spacing w:val="2"/>
          <w:kern w:val="36"/>
          <w:u w:val="single"/>
          <w:bdr w:val="none" w:sz="0" w:space="0" w:color="auto" w:frame="1"/>
        </w:rPr>
        <w:t>Рассмотрение законопроекта в первом чтении перенесено на весеннюю сессию 2025 года.</w:t>
      </w:r>
      <w:r w:rsidR="00B20DE4" w:rsidRPr="00C47B5B">
        <w:rPr>
          <w:u w:val="single"/>
        </w:rPr>
        <w:t xml:space="preserve"> </w:t>
      </w:r>
    </w:p>
    <w:p w:rsidR="00BF21B4" w:rsidRPr="00C47B5B" w:rsidRDefault="00BF21B4" w:rsidP="001C1B88">
      <w:pPr>
        <w:jc w:val="both"/>
      </w:pPr>
    </w:p>
    <w:p w:rsidR="005677D9" w:rsidRDefault="00F76C97" w:rsidP="001C1B88">
      <w:pPr>
        <w:widowControl w:val="0"/>
        <w:ind w:firstLine="567"/>
        <w:jc w:val="both"/>
        <w:rPr>
          <w:rStyle w:val="pt-a0-000001"/>
          <w:b/>
          <w:color w:val="000000"/>
        </w:rPr>
      </w:pPr>
      <w:r>
        <w:rPr>
          <w:rStyle w:val="pt-a0-000001"/>
          <w:color w:val="000000"/>
        </w:rPr>
        <w:t>1</w:t>
      </w:r>
      <w:r w:rsidR="001C1B88">
        <w:rPr>
          <w:rStyle w:val="pt-a0-000001"/>
          <w:color w:val="000000"/>
        </w:rPr>
        <w:t>6</w:t>
      </w:r>
      <w:r w:rsidR="005677D9" w:rsidRPr="00BE1537">
        <w:rPr>
          <w:rStyle w:val="pt-a0-000001"/>
          <w:color w:val="000000"/>
        </w:rPr>
        <w:t xml:space="preserve">. </w:t>
      </w:r>
      <w:r w:rsidR="00B20DE4" w:rsidRPr="00BE1537">
        <w:rPr>
          <w:rStyle w:val="pt-a0-000001"/>
          <w:color w:val="000000"/>
        </w:rPr>
        <w:t xml:space="preserve">Проект федерального закона № 751791-8 </w:t>
      </w:r>
      <w:r w:rsidR="00B20DE4" w:rsidRPr="00BE1537">
        <w:rPr>
          <w:rStyle w:val="pt-a0-000001"/>
          <w:b/>
          <w:color w:val="000000"/>
        </w:rPr>
        <w:t>«О внесении изменений в отдельные законодательные акты Российской Федерации»</w:t>
      </w:r>
      <w:r w:rsidR="005677D9" w:rsidRPr="00BE1537">
        <w:rPr>
          <w:rStyle w:val="pt-a0-000001"/>
          <w:b/>
          <w:color w:val="000000"/>
        </w:rPr>
        <w:t>.</w:t>
      </w:r>
    </w:p>
    <w:p w:rsidR="00BE1537" w:rsidRPr="00BE1537" w:rsidRDefault="00BE1537" w:rsidP="001C1B88">
      <w:pPr>
        <w:widowControl w:val="0"/>
        <w:ind w:firstLine="567"/>
        <w:jc w:val="both"/>
        <w:rPr>
          <w:rStyle w:val="pt-a0-000001"/>
          <w:color w:val="000000"/>
        </w:rPr>
      </w:pPr>
      <w:r w:rsidRPr="00BE1537">
        <w:rPr>
          <w:rStyle w:val="pt-a0-000001"/>
          <w:color w:val="000000"/>
        </w:rPr>
        <w:t xml:space="preserve">Законопроектом предлагается упростить порядок предоставления лицензий и разрешений, который реализовывался в рамках эксперимента по оптимизации и автоматизации процессов разрешительной деятельности, проводимого в период с 1 августа 2021 г. по 31 декабря 2024 г. на основании постановления Правительства РФ от 30.07.2021 г. № 1279. </w:t>
      </w:r>
    </w:p>
    <w:p w:rsidR="00BE1537" w:rsidRDefault="00BE1537" w:rsidP="001C1B88">
      <w:pPr>
        <w:widowControl w:val="0"/>
        <w:ind w:firstLine="567"/>
        <w:jc w:val="both"/>
        <w:rPr>
          <w:rStyle w:val="pt-a0-000001"/>
          <w:color w:val="000000"/>
        </w:rPr>
      </w:pPr>
      <w:r w:rsidRPr="00BE1537">
        <w:rPr>
          <w:rStyle w:val="pt-a0-000001"/>
          <w:color w:val="000000"/>
        </w:rPr>
        <w:t xml:space="preserve">Всего проектом вносятся изменения в 57 федеральных законов и более чем в 170 нормативных правовых актов в сфере саморегулирования и различных сфер предпринимательской и профессиональной деятельности. </w:t>
      </w:r>
    </w:p>
    <w:p w:rsidR="001C1B88" w:rsidRDefault="00BE1537" w:rsidP="001C1B88">
      <w:pPr>
        <w:widowControl w:val="0"/>
        <w:ind w:firstLine="567"/>
        <w:jc w:val="both"/>
        <w:rPr>
          <w:rStyle w:val="pt-a0-000001"/>
          <w:color w:val="000000"/>
        </w:rPr>
      </w:pPr>
      <w:r w:rsidRPr="00BE1537">
        <w:rPr>
          <w:rStyle w:val="pt-a0-000001"/>
          <w:color w:val="000000"/>
        </w:rPr>
        <w:t xml:space="preserve">ТПП России в ответственный комитет Государственной Думы направлено заключение, в котором предложено: </w:t>
      </w:r>
    </w:p>
    <w:p w:rsidR="001C1B88" w:rsidRDefault="00BE1537" w:rsidP="001C1B88">
      <w:pPr>
        <w:widowControl w:val="0"/>
        <w:ind w:firstLine="567"/>
        <w:jc w:val="both"/>
        <w:rPr>
          <w:rStyle w:val="pt-a0-000001"/>
          <w:color w:val="000000"/>
        </w:rPr>
      </w:pPr>
      <w:r w:rsidRPr="00BE1537">
        <w:rPr>
          <w:rStyle w:val="pt-a0-000001"/>
          <w:color w:val="000000"/>
        </w:rPr>
        <w:t xml:space="preserve">1) предусмотреть в законопроекте положения, определяющие дату начала применения норм о реестрах разрешений на строительство и на ввод в эксплуатацию объектов капитального строительства не ранее начала их работы, поскольку такие реестры до настоящего времени в действие не введены; </w:t>
      </w:r>
    </w:p>
    <w:p w:rsidR="00BE1537" w:rsidRPr="00BE1537" w:rsidRDefault="00BE1537" w:rsidP="001C1B88">
      <w:pPr>
        <w:widowControl w:val="0"/>
        <w:ind w:firstLine="567"/>
        <w:jc w:val="both"/>
        <w:rPr>
          <w:rStyle w:val="pt-a0-000001"/>
          <w:color w:val="000000"/>
        </w:rPr>
      </w:pPr>
      <w:r w:rsidRPr="00BE1537">
        <w:rPr>
          <w:rStyle w:val="pt-a0-000001"/>
          <w:color w:val="000000"/>
        </w:rPr>
        <w:t xml:space="preserve">2) не исключать требования Закона о саморегулировании предпринимательской деятельности о предоставлении в госорганы саморегулируемыми организациями документов о создании в ней специализированных органов, осуществляющих </w:t>
      </w:r>
      <w:proofErr w:type="gramStart"/>
      <w:r w:rsidRPr="00BE1537">
        <w:rPr>
          <w:rStyle w:val="pt-a0-000001"/>
          <w:color w:val="000000"/>
        </w:rPr>
        <w:t>контроль за</w:t>
      </w:r>
      <w:proofErr w:type="gramEnd"/>
      <w:r w:rsidRPr="00BE1537">
        <w:rPr>
          <w:rStyle w:val="pt-a0-000001"/>
          <w:color w:val="000000"/>
        </w:rPr>
        <w:t xml:space="preserve"> соблюдением членами СРО требований стандартов и правил предпринимательской или </w:t>
      </w:r>
      <w:r w:rsidRPr="00BE1537">
        <w:rPr>
          <w:rStyle w:val="pt-a0-000001"/>
          <w:color w:val="000000"/>
        </w:rPr>
        <w:lastRenderedPageBreak/>
        <w:t>профессиональной деятельности.</w:t>
      </w:r>
    </w:p>
    <w:p w:rsidR="00B20DE4" w:rsidRDefault="005677D9" w:rsidP="001C1B88">
      <w:pPr>
        <w:ind w:firstLine="567"/>
        <w:jc w:val="both"/>
        <w:rPr>
          <w:u w:val="single"/>
        </w:rPr>
      </w:pPr>
      <w:r w:rsidRPr="00C47B5B">
        <w:rPr>
          <w:rFonts w:eastAsia="Calibri"/>
          <w:spacing w:val="2"/>
          <w:kern w:val="36"/>
          <w:u w:val="single"/>
          <w:bdr w:val="none" w:sz="0" w:space="0" w:color="auto" w:frame="1"/>
        </w:rPr>
        <w:t>ТПП РФ законопроект поддерживает</w:t>
      </w:r>
      <w:r w:rsidR="000411D9">
        <w:rPr>
          <w:rFonts w:eastAsia="Calibri"/>
          <w:spacing w:val="2"/>
          <w:kern w:val="36"/>
          <w:u w:val="single"/>
          <w:bdr w:val="none" w:sz="0" w:space="0" w:color="auto" w:frame="1"/>
        </w:rPr>
        <w:t xml:space="preserve"> с учетом замечаний</w:t>
      </w:r>
      <w:r w:rsidRPr="00C47B5B">
        <w:rPr>
          <w:rFonts w:eastAsia="Calibri"/>
          <w:spacing w:val="2"/>
          <w:kern w:val="36"/>
          <w:u w:val="single"/>
          <w:bdr w:val="none" w:sz="0" w:space="0" w:color="auto" w:frame="1"/>
        </w:rPr>
        <w:t xml:space="preserve">. </w:t>
      </w:r>
      <w:r w:rsidR="00B20DE4" w:rsidRPr="00C47B5B">
        <w:rPr>
          <w:rFonts w:eastAsia="Calibri"/>
          <w:spacing w:val="2"/>
          <w:kern w:val="36"/>
          <w:u w:val="single"/>
          <w:bdr w:val="none" w:sz="0" w:space="0" w:color="auto" w:frame="1"/>
        </w:rPr>
        <w:t>Рассмотрение законопроекта в</w:t>
      </w:r>
      <w:r w:rsidRPr="00C47B5B">
        <w:rPr>
          <w:rFonts w:eastAsia="Calibri"/>
          <w:spacing w:val="2"/>
          <w:kern w:val="36"/>
          <w:u w:val="single"/>
          <w:bdr w:val="none" w:sz="0" w:space="0" w:color="auto" w:frame="1"/>
        </w:rPr>
        <w:t>о</w:t>
      </w:r>
      <w:r w:rsidR="00B20DE4" w:rsidRPr="00C47B5B">
        <w:rPr>
          <w:rFonts w:eastAsia="Calibri"/>
          <w:spacing w:val="2"/>
          <w:kern w:val="36"/>
          <w:u w:val="single"/>
          <w:bdr w:val="none" w:sz="0" w:space="0" w:color="auto" w:frame="1"/>
        </w:rPr>
        <w:t xml:space="preserve"> </w:t>
      </w:r>
      <w:r w:rsidRPr="00C47B5B">
        <w:rPr>
          <w:rFonts w:eastAsia="Calibri"/>
          <w:spacing w:val="2"/>
          <w:kern w:val="36"/>
          <w:u w:val="single"/>
          <w:bdr w:val="none" w:sz="0" w:space="0" w:color="auto" w:frame="1"/>
        </w:rPr>
        <w:t>втором</w:t>
      </w:r>
      <w:r w:rsidR="00B20DE4" w:rsidRPr="00C47B5B">
        <w:rPr>
          <w:rFonts w:eastAsia="Calibri"/>
          <w:spacing w:val="2"/>
          <w:kern w:val="36"/>
          <w:u w:val="single"/>
          <w:bdr w:val="none" w:sz="0" w:space="0" w:color="auto" w:frame="1"/>
        </w:rPr>
        <w:t xml:space="preserve"> чтении перенесено на весеннюю сессию 2025 года.</w:t>
      </w:r>
      <w:r w:rsidR="00B20DE4" w:rsidRPr="00C47B5B">
        <w:rPr>
          <w:u w:val="single"/>
        </w:rPr>
        <w:t xml:space="preserve"> </w:t>
      </w:r>
    </w:p>
    <w:p w:rsidR="00D42146" w:rsidRDefault="00D42146" w:rsidP="00C47B5B">
      <w:pPr>
        <w:ind w:firstLine="567"/>
        <w:jc w:val="both"/>
        <w:rPr>
          <w:u w:val="single"/>
        </w:rPr>
      </w:pPr>
    </w:p>
    <w:p w:rsidR="00BE5DC2" w:rsidRPr="001C1B88" w:rsidRDefault="001C1B88" w:rsidP="001C1B88">
      <w:pPr>
        <w:ind w:firstLine="567"/>
        <w:jc w:val="both"/>
      </w:pPr>
      <w:r>
        <w:t xml:space="preserve">17. </w:t>
      </w:r>
      <w:r w:rsidR="00F606FD" w:rsidRPr="00C47B5B">
        <w:t xml:space="preserve">Проект федерального закона № 504175-8 </w:t>
      </w:r>
      <w:r w:rsidR="00F606FD" w:rsidRPr="00C47B5B">
        <w:rPr>
          <w:b/>
        </w:rPr>
        <w:t>«О внесении изменений в Федеральный закон «Об основах туристкой деятельности в Российской Федерации»</w:t>
      </w:r>
      <w:r w:rsidR="00BE5DC2" w:rsidRPr="00C47B5B">
        <w:rPr>
          <w:b/>
        </w:rPr>
        <w:t>.</w:t>
      </w:r>
      <w:r w:rsidR="00F606FD" w:rsidRPr="00C47B5B">
        <w:rPr>
          <w:b/>
        </w:rPr>
        <w:t xml:space="preserve"> </w:t>
      </w:r>
    </w:p>
    <w:p w:rsidR="00F606FD" w:rsidRPr="00C47B5B" w:rsidRDefault="00BE5DC2" w:rsidP="00C47B5B">
      <w:pPr>
        <w:ind w:firstLine="567"/>
        <w:jc w:val="both"/>
        <w:rPr>
          <w:bCs/>
        </w:rPr>
      </w:pPr>
      <w:r w:rsidRPr="00C47B5B">
        <w:rPr>
          <w:bCs/>
        </w:rPr>
        <w:t xml:space="preserve">Законопроектом предлагается </w:t>
      </w:r>
      <w:r w:rsidR="00F606FD" w:rsidRPr="00C47B5B">
        <w:rPr>
          <w:bCs/>
        </w:rPr>
        <w:t>установ</w:t>
      </w:r>
      <w:r w:rsidRPr="00C47B5B">
        <w:rPr>
          <w:bCs/>
        </w:rPr>
        <w:t xml:space="preserve">ить </w:t>
      </w:r>
      <w:r w:rsidR="00F606FD" w:rsidRPr="00C47B5B">
        <w:rPr>
          <w:bCs/>
        </w:rPr>
        <w:t>финансово</w:t>
      </w:r>
      <w:r w:rsidRPr="00C47B5B">
        <w:rPr>
          <w:bCs/>
        </w:rPr>
        <w:t>е</w:t>
      </w:r>
      <w:r w:rsidR="00F606FD" w:rsidRPr="00C47B5B">
        <w:rPr>
          <w:bCs/>
        </w:rPr>
        <w:t xml:space="preserve"> обеспечени</w:t>
      </w:r>
      <w:r w:rsidRPr="00C47B5B">
        <w:rPr>
          <w:bCs/>
        </w:rPr>
        <w:t>е</w:t>
      </w:r>
      <w:r w:rsidR="00F606FD" w:rsidRPr="00C47B5B">
        <w:rPr>
          <w:bCs/>
        </w:rPr>
        <w:t xml:space="preserve"> деятельности туроператоров, специализирующихся на направлениях СНГ, аналогичного финансовому обеспечению туроператоров по внутреннему туризму.</w:t>
      </w:r>
    </w:p>
    <w:p w:rsidR="00F606FD" w:rsidRPr="00C47B5B" w:rsidRDefault="00F606FD" w:rsidP="00C47B5B">
      <w:pPr>
        <w:ind w:firstLine="567"/>
        <w:jc w:val="both"/>
        <w:rPr>
          <w:bCs/>
        </w:rPr>
      </w:pPr>
      <w:r w:rsidRPr="00C47B5B">
        <w:rPr>
          <w:bCs/>
        </w:rPr>
        <w:t xml:space="preserve">Законопроект внесен в новой редакции, в отличие от первоначальной, поддержанной туристским сообществом, объединяемым ТПП РФ, и предусматривает </w:t>
      </w:r>
      <w:r w:rsidRPr="00C47B5B">
        <w:t xml:space="preserve">финансовое обеспечение деятельности туроператоров в сфере выездного туризма в «дружественные страны» в размере равном финансовому обеспечению туроператоров, работающих в сфере внутреннего туризма, – 500 тысяч рублей. Перечень «дружественных стран» установит Правительство РФ. При определении </w:t>
      </w:r>
      <w:r w:rsidRPr="00C47B5B">
        <w:rPr>
          <w:bCs/>
        </w:rPr>
        <w:t>размера ежегодного взноса туроператора в фонд персональной ответственности не будет учитываться общая цена туристского продукта от выездов в «дружественные страны».</w:t>
      </w:r>
    </w:p>
    <w:p w:rsidR="00F606FD" w:rsidRPr="00C47B5B" w:rsidRDefault="00F606FD" w:rsidP="00C47B5B">
      <w:pPr>
        <w:ind w:firstLine="567"/>
        <w:jc w:val="both"/>
        <w:rPr>
          <w:bCs/>
          <w:u w:val="single"/>
        </w:rPr>
      </w:pPr>
      <w:r w:rsidRPr="00C47B5B">
        <w:rPr>
          <w:bCs/>
          <w:u w:val="single"/>
        </w:rPr>
        <w:t>ТПП РФ законопроект поддерживает</w:t>
      </w:r>
      <w:r w:rsidR="001C1B88">
        <w:rPr>
          <w:bCs/>
          <w:u w:val="single"/>
        </w:rPr>
        <w:t xml:space="preserve"> с учетом замечаний</w:t>
      </w:r>
      <w:r w:rsidRPr="00C47B5B">
        <w:rPr>
          <w:bCs/>
          <w:u w:val="single"/>
        </w:rPr>
        <w:t>. Рассмотрение законопроекта во втором чтении перенесено на весеннюю сессию 2025 года.</w:t>
      </w:r>
    </w:p>
    <w:p w:rsidR="00F606FD" w:rsidRPr="00C47B5B" w:rsidRDefault="00F606FD" w:rsidP="00C47B5B">
      <w:pPr>
        <w:ind w:firstLine="567"/>
        <w:jc w:val="both"/>
        <w:rPr>
          <w:bCs/>
        </w:rPr>
      </w:pPr>
    </w:p>
    <w:p w:rsidR="00BE5DC2" w:rsidRPr="00C47B5B" w:rsidRDefault="001C1B88" w:rsidP="00C47B5B">
      <w:pPr>
        <w:ind w:firstLine="567"/>
        <w:jc w:val="both"/>
        <w:rPr>
          <w:b/>
        </w:rPr>
      </w:pPr>
      <w:r>
        <w:t>18</w:t>
      </w:r>
      <w:r w:rsidR="00BE5DC2" w:rsidRPr="00C47B5B">
        <w:t xml:space="preserve">. </w:t>
      </w:r>
      <w:r w:rsidR="00F606FD" w:rsidRPr="00C47B5B">
        <w:t xml:space="preserve">Проект федерального закона </w:t>
      </w:r>
      <w:r w:rsidR="00F606FD" w:rsidRPr="00C47B5B">
        <w:rPr>
          <w:bCs/>
        </w:rPr>
        <w:t xml:space="preserve">№ 673262-8 </w:t>
      </w:r>
      <w:r w:rsidR="00F606FD" w:rsidRPr="00C47B5B">
        <w:rPr>
          <w:b/>
          <w:bCs/>
        </w:rPr>
        <w:t>«</w:t>
      </w:r>
      <w:r w:rsidR="00F606FD" w:rsidRPr="00C47B5B">
        <w:rPr>
          <w:b/>
        </w:rPr>
        <w:t>О внесении изменений в отдельные законодательные акты Российской Федерации»</w:t>
      </w:r>
      <w:r w:rsidR="00BE5DC2" w:rsidRPr="00C47B5B">
        <w:rPr>
          <w:b/>
        </w:rPr>
        <w:t>.</w:t>
      </w:r>
    </w:p>
    <w:p w:rsidR="00BE5DC2" w:rsidRDefault="00F606FD" w:rsidP="00C47B5B">
      <w:pPr>
        <w:ind w:firstLine="567"/>
        <w:jc w:val="both"/>
      </w:pPr>
      <w:r w:rsidRPr="00C47B5B">
        <w:t xml:space="preserve">Законопроект  разработан в связи с введением в дополнение к банкам и небанковским кредитным организациям института небанковских поставщиков платежных услуг (далее </w:t>
      </w:r>
      <w:r w:rsidR="00BE5DC2" w:rsidRPr="00C47B5B">
        <w:t>–</w:t>
      </w:r>
      <w:r w:rsidRPr="00C47B5B">
        <w:t xml:space="preserve"> НППУ</w:t>
      </w:r>
      <w:r w:rsidR="00BE5DC2" w:rsidRPr="00C47B5B">
        <w:t xml:space="preserve">). </w:t>
      </w:r>
      <w:r w:rsidRPr="00C47B5B">
        <w:t>Законопроект предусматривает внесение изменений в ряд федеральных законов</w:t>
      </w:r>
      <w:r w:rsidR="00BE5DC2" w:rsidRPr="00C47B5B">
        <w:t xml:space="preserve">, наделяя </w:t>
      </w:r>
      <w:r w:rsidRPr="00C47B5B">
        <w:t>Банк России полномочиями, необходимыми для осуществления регулирования, надзора и наблюдения за деятельностью НППУ</w:t>
      </w:r>
      <w:r w:rsidR="00BE5DC2" w:rsidRPr="00C47B5B">
        <w:t xml:space="preserve">, </w:t>
      </w:r>
      <w:r w:rsidRPr="00C47B5B">
        <w:t xml:space="preserve"> надел</w:t>
      </w:r>
      <w:r w:rsidR="00BE5DC2" w:rsidRPr="00C47B5B">
        <w:t>яя</w:t>
      </w:r>
      <w:r w:rsidRPr="00C47B5B">
        <w:t xml:space="preserve"> НППУ правом осуществлять банковскую операцию по осуществлению переводов электронных денежных средств, а также закрепл</w:t>
      </w:r>
      <w:r w:rsidR="00BE5DC2" w:rsidRPr="00C47B5B">
        <w:t xml:space="preserve">яет </w:t>
      </w:r>
      <w:r w:rsidRPr="00C47B5B">
        <w:t>права поставщиков услуг по инициированию переводов денежных средств по поручению клиентов</w:t>
      </w:r>
      <w:r w:rsidR="00BE5DC2" w:rsidRPr="00C47B5B">
        <w:t xml:space="preserve"> и др.</w:t>
      </w:r>
    </w:p>
    <w:p w:rsidR="00C357A5" w:rsidRPr="00C47B5B" w:rsidRDefault="00C357A5" w:rsidP="00C47B5B">
      <w:pPr>
        <w:ind w:firstLine="567"/>
        <w:jc w:val="both"/>
      </w:pPr>
      <w:r w:rsidRPr="00C357A5">
        <w:t>В Государственную Думу направлены поправки ТПП РФ, согласно которым предлагается ограничить освобождение небанковских поставщиков платежных услуг от использования контрольно-кассовой техники.</w:t>
      </w:r>
    </w:p>
    <w:p w:rsidR="00F606FD" w:rsidRPr="00C47B5B" w:rsidRDefault="00BE5DC2" w:rsidP="00C47B5B">
      <w:pPr>
        <w:ind w:firstLine="567"/>
        <w:jc w:val="both"/>
        <w:rPr>
          <w:u w:val="single"/>
        </w:rPr>
      </w:pPr>
      <w:r w:rsidRPr="00C47B5B">
        <w:rPr>
          <w:u w:val="single"/>
        </w:rPr>
        <w:t>ТПП РФ законопроект поддерживается</w:t>
      </w:r>
      <w:r w:rsidR="00C357A5">
        <w:rPr>
          <w:u w:val="single"/>
        </w:rPr>
        <w:t xml:space="preserve"> с учетом замечаний. </w:t>
      </w:r>
      <w:r w:rsidRPr="00C47B5B">
        <w:rPr>
          <w:u w:val="single"/>
        </w:rPr>
        <w:t xml:space="preserve"> </w:t>
      </w:r>
      <w:r w:rsidR="00F606FD" w:rsidRPr="00C47B5B">
        <w:rPr>
          <w:u w:val="single"/>
        </w:rPr>
        <w:t>Рассмотрение законопроекта во втором чтении перенесено на весеннюю сессию 2025 года.</w:t>
      </w:r>
    </w:p>
    <w:p w:rsidR="00F606FD" w:rsidRPr="00C47B5B" w:rsidRDefault="00F606FD" w:rsidP="00C47B5B">
      <w:pPr>
        <w:ind w:firstLine="567"/>
        <w:jc w:val="both"/>
      </w:pPr>
    </w:p>
    <w:p w:rsidR="00F606FD" w:rsidRPr="00C47B5B" w:rsidRDefault="001C1B88" w:rsidP="00C47B5B">
      <w:pPr>
        <w:ind w:firstLine="567"/>
        <w:jc w:val="both"/>
      </w:pPr>
      <w:r>
        <w:t>19</w:t>
      </w:r>
      <w:r w:rsidR="00F21124" w:rsidRPr="00C47B5B">
        <w:t xml:space="preserve">. </w:t>
      </w:r>
      <w:r w:rsidR="00F606FD" w:rsidRPr="00C47B5B">
        <w:t>Проект федерального закона № 763059-8</w:t>
      </w:r>
      <w:r w:rsidR="00F606FD" w:rsidRPr="00C47B5B">
        <w:rPr>
          <w:b/>
        </w:rPr>
        <w:t xml:space="preserve"> «О внесении изменений в Федеральный закон "Об образовании в Российской Федерации" и статью 4 Федерального закона "О независимой оценке квалификации"».</w:t>
      </w:r>
    </w:p>
    <w:p w:rsidR="00F606FD" w:rsidRPr="00C47B5B" w:rsidRDefault="00F606FD" w:rsidP="00C47B5B">
      <w:pPr>
        <w:ind w:firstLine="567"/>
        <w:jc w:val="both"/>
      </w:pPr>
      <w:r w:rsidRPr="00C47B5B">
        <w:t xml:space="preserve">Законопроектом предлагается закрепить отраслевую подготовку кадров под запрос конкретных работодателей как форму организации образовательной деятельности, которая предполагает комплексное участие работодателей в подготовке кадров, начиная от участия в управлении образовательной организацией, заканчивая участием в разработке образовательных программ, практической подготовке и оценке качества выпуска для последующего трудоустройства. </w:t>
      </w:r>
    </w:p>
    <w:p w:rsidR="00F606FD" w:rsidRPr="00C47B5B" w:rsidRDefault="00F21124" w:rsidP="00C47B5B">
      <w:pPr>
        <w:ind w:firstLine="567"/>
        <w:jc w:val="both"/>
        <w:rPr>
          <w:u w:val="single"/>
        </w:rPr>
      </w:pPr>
      <w:r w:rsidRPr="00C47B5B">
        <w:rPr>
          <w:u w:val="single"/>
        </w:rPr>
        <w:t xml:space="preserve">ТПП РФ законопроект поддерживается. </w:t>
      </w:r>
      <w:r w:rsidR="00F606FD" w:rsidRPr="00C47B5B">
        <w:rPr>
          <w:u w:val="single"/>
        </w:rPr>
        <w:t>Рассмотрение законопроекта в первом чтении перенесено на весеннюю сессию 2025 года.</w:t>
      </w:r>
    </w:p>
    <w:p w:rsidR="00F606FD" w:rsidRPr="00C47B5B" w:rsidRDefault="00F606FD" w:rsidP="00C47B5B">
      <w:pPr>
        <w:ind w:firstLine="567"/>
        <w:jc w:val="both"/>
      </w:pPr>
    </w:p>
    <w:p w:rsidR="00F606FD" w:rsidRPr="00C47B5B" w:rsidRDefault="00F76C97" w:rsidP="00C47B5B">
      <w:pPr>
        <w:ind w:firstLine="567"/>
        <w:jc w:val="both"/>
      </w:pPr>
      <w:r>
        <w:t>2</w:t>
      </w:r>
      <w:r w:rsidR="001C1B88">
        <w:t>0</w:t>
      </w:r>
      <w:r w:rsidR="00F606FD" w:rsidRPr="00C47B5B">
        <w:t xml:space="preserve">. Проект федерального закона № 779131-8 </w:t>
      </w:r>
      <w:r w:rsidR="00F606FD" w:rsidRPr="00C47B5B">
        <w:rPr>
          <w:b/>
        </w:rPr>
        <w:t>«О  внесении изменений в Градостроительный кодекс Российской Федерации»</w:t>
      </w:r>
      <w:r w:rsidR="00F606FD" w:rsidRPr="00C47B5B">
        <w:t>.</w:t>
      </w:r>
    </w:p>
    <w:p w:rsidR="001C1B88" w:rsidRDefault="00F606FD" w:rsidP="00C47B5B">
      <w:pPr>
        <w:ind w:firstLine="567"/>
        <w:jc w:val="both"/>
      </w:pPr>
      <w:r w:rsidRPr="00C47B5B">
        <w:lastRenderedPageBreak/>
        <w:t xml:space="preserve">Законопроектом предусмотрена стандартизация деятельности СРО строительной отрасли путем введения общих стандартов организации, утверждаемых Национальными объединениями, и обязательных для СРО. </w:t>
      </w:r>
    </w:p>
    <w:p w:rsidR="00F606FD" w:rsidRPr="00C47B5B" w:rsidRDefault="00F606FD" w:rsidP="00C47B5B">
      <w:pPr>
        <w:ind w:firstLine="567"/>
        <w:jc w:val="both"/>
      </w:pPr>
      <w:proofErr w:type="gramStart"/>
      <w:r w:rsidRPr="00C47B5B">
        <w:t>Также проектом устанавливается порядок оценки Национальными объединениями соблюдения законодательства Российской Федерации, в том числе общих стандартов организации, как СРО, так и членами СРО на постоянной основе с использованием информационных технологий;  предлагается усилить профилактику нарушений обязательных требований участниками строительства путем наделения федерального органа исполнительной власти полномочиями по направлению в Национальные объединения СРО обязательных к исполнению уведомлений.</w:t>
      </w:r>
      <w:proofErr w:type="gramEnd"/>
    </w:p>
    <w:p w:rsidR="00F606FD" w:rsidRPr="00C47B5B" w:rsidRDefault="00F21124" w:rsidP="00C47B5B">
      <w:pPr>
        <w:ind w:firstLine="567"/>
        <w:jc w:val="both"/>
        <w:rPr>
          <w:u w:val="single"/>
        </w:rPr>
      </w:pPr>
      <w:r w:rsidRPr="00C47B5B">
        <w:rPr>
          <w:u w:val="single"/>
        </w:rPr>
        <w:t xml:space="preserve">ТПП РФ законопроект поддерживается. </w:t>
      </w:r>
      <w:r w:rsidR="00F606FD" w:rsidRPr="00C47B5B">
        <w:rPr>
          <w:u w:val="single"/>
        </w:rPr>
        <w:t>Рассмотрение законопроекта во втором чтении перенесено на весеннюю  сессию 2025 года.</w:t>
      </w:r>
    </w:p>
    <w:p w:rsidR="00F606FD" w:rsidRPr="00C47B5B" w:rsidRDefault="00F606FD" w:rsidP="00C47B5B">
      <w:pPr>
        <w:ind w:firstLine="567"/>
        <w:jc w:val="both"/>
      </w:pPr>
    </w:p>
    <w:p w:rsidR="0077122E" w:rsidRPr="0077122E" w:rsidRDefault="00F76C97" w:rsidP="0077122E">
      <w:pPr>
        <w:ind w:firstLine="708"/>
        <w:jc w:val="both"/>
        <w:rPr>
          <w:color w:val="000000"/>
        </w:rPr>
      </w:pPr>
      <w:r>
        <w:t>2</w:t>
      </w:r>
      <w:r w:rsidR="001C1B88">
        <w:t>1</w:t>
      </w:r>
      <w:r w:rsidR="0077122E" w:rsidRPr="0077122E">
        <w:t xml:space="preserve">. Проект федерального  закона </w:t>
      </w:r>
      <w:r w:rsidR="0077122E" w:rsidRPr="0077122E">
        <w:rPr>
          <w:color w:val="000000"/>
        </w:rPr>
        <w:t xml:space="preserve">№ 727374-8 </w:t>
      </w:r>
      <w:r w:rsidR="0077122E" w:rsidRPr="0077122E">
        <w:rPr>
          <w:b/>
          <w:color w:val="000000"/>
        </w:rPr>
        <w:t>«О внесении изменений в Федеральный закон «О развитии малого и среднего предпринимательства в Российской Федерации»</w:t>
      </w:r>
      <w:r w:rsidR="0077122E" w:rsidRPr="0077122E">
        <w:rPr>
          <w:color w:val="000000"/>
        </w:rPr>
        <w:t>.</w:t>
      </w:r>
    </w:p>
    <w:p w:rsidR="0077122E" w:rsidRPr="0077122E" w:rsidRDefault="0077122E" w:rsidP="0077122E">
      <w:pPr>
        <w:ind w:firstLine="708"/>
        <w:jc w:val="both"/>
        <w:rPr>
          <w:color w:val="000000"/>
        </w:rPr>
      </w:pPr>
      <w:r w:rsidRPr="0077122E">
        <w:rPr>
          <w:color w:val="000000"/>
        </w:rPr>
        <w:t xml:space="preserve">Законопроектом предусматривается уточнение содержания единого реестра субъектов малого и среднего предпринимательства и единого реестра субъектов малого и среднего предпринимательства - получателей поддержки. </w:t>
      </w:r>
    </w:p>
    <w:p w:rsidR="0077122E" w:rsidRPr="0077122E" w:rsidRDefault="0077122E" w:rsidP="0077122E">
      <w:pPr>
        <w:ind w:firstLine="708"/>
        <w:jc w:val="both"/>
        <w:rPr>
          <w:color w:val="000000"/>
        </w:rPr>
      </w:pPr>
      <w:r w:rsidRPr="0077122E">
        <w:rPr>
          <w:color w:val="000000"/>
        </w:rPr>
        <w:t>В частности, законопроектом предлагается:</w:t>
      </w:r>
    </w:p>
    <w:p w:rsidR="0077122E" w:rsidRPr="0077122E" w:rsidRDefault="0077122E" w:rsidP="0077122E">
      <w:pPr>
        <w:ind w:firstLine="708"/>
        <w:jc w:val="both"/>
        <w:rPr>
          <w:color w:val="000000"/>
        </w:rPr>
      </w:pPr>
      <w:r w:rsidRPr="0077122E">
        <w:rPr>
          <w:color w:val="000000"/>
        </w:rPr>
        <w:t>- не относить к вновь созданным юридическим лицам тех субъектов малого и среднего предпринимательства (далее – субъекты МСП), которые были преобразованы из одной организационно-правовой формы юридического лица в другую;</w:t>
      </w:r>
    </w:p>
    <w:p w:rsidR="0077122E" w:rsidRPr="0077122E" w:rsidRDefault="0077122E" w:rsidP="0077122E">
      <w:pPr>
        <w:ind w:firstLine="708"/>
        <w:jc w:val="both"/>
        <w:rPr>
          <w:color w:val="000000"/>
        </w:rPr>
      </w:pPr>
      <w:r w:rsidRPr="0077122E">
        <w:rPr>
          <w:color w:val="000000"/>
        </w:rPr>
        <w:t xml:space="preserve">- в реестре МСП и реестре получателей поддержки отражать данные об основном государственном регистрационном номере (ОГРН) наравне с идентификационным номером налогоплательщика (ИНН). </w:t>
      </w:r>
    </w:p>
    <w:p w:rsidR="0077122E" w:rsidRPr="0077122E" w:rsidRDefault="0077122E" w:rsidP="0077122E">
      <w:pPr>
        <w:ind w:firstLine="708"/>
        <w:jc w:val="both"/>
        <w:rPr>
          <w:color w:val="000000"/>
        </w:rPr>
      </w:pPr>
      <w:r w:rsidRPr="0077122E">
        <w:rPr>
          <w:color w:val="000000"/>
        </w:rPr>
        <w:t>- исключить из реестра МСП указание на то, что информация об участии субъекта МСП в государственных закупках отражается только за предшествующий календарный год.</w:t>
      </w:r>
    </w:p>
    <w:p w:rsidR="0077122E" w:rsidRPr="0077122E" w:rsidRDefault="0077122E" w:rsidP="0077122E">
      <w:pPr>
        <w:ind w:firstLine="708"/>
        <w:jc w:val="both"/>
        <w:rPr>
          <w:color w:val="000000"/>
        </w:rPr>
      </w:pPr>
      <w:r w:rsidRPr="0077122E">
        <w:rPr>
          <w:color w:val="000000"/>
        </w:rPr>
        <w:t xml:space="preserve">Кроме того, законопроект предусматривает уточнение срока действия статуса «вновь созданная организация (индивидуальный предприниматель)». </w:t>
      </w:r>
    </w:p>
    <w:p w:rsidR="0077122E" w:rsidRPr="0077122E" w:rsidRDefault="0077122E" w:rsidP="0077122E">
      <w:pPr>
        <w:ind w:firstLine="708"/>
        <w:jc w:val="both"/>
        <w:rPr>
          <w:color w:val="000000"/>
        </w:rPr>
      </w:pPr>
      <w:r w:rsidRPr="0077122E">
        <w:rPr>
          <w:color w:val="000000"/>
          <w:u w:val="single"/>
        </w:rPr>
        <w:t>ТПП РФ законопроект поддерживает. Рассмотрение законопроекта во втором чтении перенесено на весеннюю сессию 2025 года</w:t>
      </w:r>
      <w:r w:rsidRPr="0077122E">
        <w:rPr>
          <w:color w:val="000000"/>
        </w:rPr>
        <w:t>.</w:t>
      </w:r>
    </w:p>
    <w:p w:rsidR="0030347D" w:rsidRDefault="0030347D" w:rsidP="00C47B5B">
      <w:pPr>
        <w:ind w:firstLine="567"/>
        <w:jc w:val="center"/>
        <w:rPr>
          <w:b/>
        </w:rPr>
      </w:pPr>
    </w:p>
    <w:p w:rsidR="00B47E61" w:rsidRPr="00C47B5B" w:rsidRDefault="000256CE" w:rsidP="00C47B5B">
      <w:pPr>
        <w:ind w:firstLine="567"/>
        <w:jc w:val="center"/>
        <w:rPr>
          <w:b/>
        </w:rPr>
      </w:pPr>
      <w:r w:rsidRPr="00C47B5B">
        <w:rPr>
          <w:b/>
          <w:lang w:val="en-US"/>
        </w:rPr>
        <w:t>III</w:t>
      </w:r>
      <w:r w:rsidRPr="00C47B5B">
        <w:rPr>
          <w:b/>
        </w:rPr>
        <w:t>. Законопр</w:t>
      </w:r>
      <w:r w:rsidR="0032528E" w:rsidRPr="00C47B5B">
        <w:rPr>
          <w:b/>
        </w:rPr>
        <w:t>оекты, разработанные ТПП России</w:t>
      </w:r>
    </w:p>
    <w:p w:rsidR="00C71AB6" w:rsidRPr="00C47B5B" w:rsidRDefault="00C71AB6" w:rsidP="00C47B5B">
      <w:pPr>
        <w:ind w:firstLine="567"/>
        <w:jc w:val="center"/>
        <w:rPr>
          <w:b/>
        </w:rPr>
      </w:pPr>
    </w:p>
    <w:p w:rsidR="001C1B88" w:rsidRDefault="00F76C97" w:rsidP="00F76C9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C47B5B">
        <w:rPr>
          <w:rFonts w:eastAsia="Calibri"/>
          <w:lang w:eastAsia="en-US"/>
        </w:rPr>
        <w:t xml:space="preserve">. </w:t>
      </w:r>
      <w:r w:rsidRPr="00F76C97">
        <w:rPr>
          <w:rFonts w:eastAsia="Calibri"/>
          <w:lang w:eastAsia="en-US"/>
        </w:rPr>
        <w:t xml:space="preserve">10 декабря в Государственную Думу группой депутатов </w:t>
      </w:r>
      <w:r>
        <w:rPr>
          <w:rFonts w:eastAsia="Calibri"/>
          <w:lang w:eastAsia="en-US"/>
        </w:rPr>
        <w:t xml:space="preserve">внесен разработанный ТПП РФ </w:t>
      </w:r>
      <w:r w:rsidRPr="00F76C97">
        <w:rPr>
          <w:rFonts w:eastAsia="Calibri"/>
          <w:lang w:eastAsia="en-US"/>
        </w:rPr>
        <w:t xml:space="preserve">проект федерального закона № 793099-8 </w:t>
      </w:r>
      <w:r w:rsidRPr="00C47B5B">
        <w:rPr>
          <w:rFonts w:eastAsia="Calibri"/>
          <w:b/>
          <w:lang w:eastAsia="en-US"/>
        </w:rPr>
        <w:t>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1C1B88">
        <w:rPr>
          <w:rFonts w:eastAsia="Calibri"/>
          <w:lang w:eastAsia="en-US"/>
        </w:rPr>
        <w:t>.</w:t>
      </w:r>
    </w:p>
    <w:p w:rsidR="00F76C97" w:rsidRDefault="001C1B88" w:rsidP="00F76C97">
      <w:pPr>
        <w:ind w:firstLine="567"/>
        <w:jc w:val="both"/>
        <w:rPr>
          <w:rFonts w:eastAsia="Calibri"/>
          <w:lang w:eastAsia="en-US"/>
        </w:rPr>
      </w:pPr>
      <w:r w:rsidRPr="001C1B88">
        <w:rPr>
          <w:rFonts w:eastAsia="Calibri"/>
          <w:lang w:eastAsia="en-US"/>
        </w:rPr>
        <w:t>Проектом</w:t>
      </w:r>
      <w:r w:rsidR="00F76C97" w:rsidRPr="00C47B5B">
        <w:rPr>
          <w:rFonts w:eastAsia="Calibri"/>
          <w:b/>
          <w:lang w:eastAsia="en-US"/>
        </w:rPr>
        <w:t xml:space="preserve"> </w:t>
      </w:r>
      <w:r w:rsidR="00F76C97" w:rsidRPr="00C47B5B">
        <w:rPr>
          <w:rFonts w:eastAsia="Calibri"/>
          <w:bCs/>
          <w:lang w:eastAsia="en-US"/>
        </w:rPr>
        <w:t xml:space="preserve">предложено установить срок и порядок направления контролирующим органом в СРО уведомления о предстоящей проверке ее членов. </w:t>
      </w:r>
      <w:r w:rsidR="00F76C97" w:rsidRPr="00C47B5B">
        <w:rPr>
          <w:rFonts w:eastAsia="Calibri"/>
          <w:lang w:eastAsia="en-US"/>
        </w:rPr>
        <w:t>Срок направления уведомления будет составлять не позднее, чем за 3 рабочих дня до начала плановой проверки и не менее чем за 24 часа до начала внеплановой проверки.</w:t>
      </w:r>
    </w:p>
    <w:p w:rsidR="001C1B88" w:rsidRPr="004C6135" w:rsidRDefault="001C1B88" w:rsidP="00F76C97">
      <w:pPr>
        <w:ind w:firstLine="567"/>
        <w:jc w:val="both"/>
        <w:rPr>
          <w:rFonts w:eastAsia="Calibri"/>
          <w:u w:val="single"/>
          <w:lang w:eastAsia="en-US"/>
        </w:rPr>
      </w:pPr>
      <w:r w:rsidRPr="004C6135">
        <w:rPr>
          <w:rFonts w:eastAsia="Calibri"/>
          <w:u w:val="single"/>
          <w:lang w:eastAsia="en-US"/>
        </w:rPr>
        <w:t>Рассмотрение законопроекта в первом чтении перенесено на весеннюю сессию Государственной Дум</w:t>
      </w:r>
      <w:r w:rsidR="004C6135">
        <w:rPr>
          <w:rFonts w:eastAsia="Calibri"/>
          <w:u w:val="single"/>
          <w:lang w:eastAsia="en-US"/>
        </w:rPr>
        <w:t>ы</w:t>
      </w:r>
      <w:r w:rsidRPr="004C6135">
        <w:rPr>
          <w:rFonts w:eastAsia="Calibri"/>
          <w:u w:val="single"/>
          <w:lang w:eastAsia="en-US"/>
        </w:rPr>
        <w:t>.</w:t>
      </w:r>
    </w:p>
    <w:p w:rsidR="00F76C97" w:rsidRDefault="00F76C97" w:rsidP="00C47B5B">
      <w:pPr>
        <w:ind w:firstLine="567"/>
        <w:jc w:val="both"/>
        <w:rPr>
          <w:rFonts w:eastAsia="Calibri"/>
          <w:lang w:eastAsia="en-US"/>
        </w:rPr>
      </w:pPr>
    </w:p>
    <w:p w:rsidR="00EF48C2" w:rsidRPr="00C47B5B" w:rsidRDefault="00F76C97" w:rsidP="00C47B5B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C47B5B" w:rsidRPr="00C47B5B">
        <w:rPr>
          <w:rFonts w:eastAsia="Calibri"/>
          <w:lang w:eastAsia="en-US"/>
        </w:rPr>
        <w:t>.</w:t>
      </w:r>
      <w:r w:rsidR="00C47B5B" w:rsidRPr="00C47B5B">
        <w:rPr>
          <w:rFonts w:eastAsia="Calibri"/>
          <w:b/>
          <w:lang w:eastAsia="en-US"/>
        </w:rPr>
        <w:t xml:space="preserve"> </w:t>
      </w:r>
      <w:r w:rsidR="00EF48C2" w:rsidRPr="00C47B5B">
        <w:rPr>
          <w:rFonts w:eastAsia="Calibri"/>
          <w:lang w:eastAsia="en-US"/>
        </w:rPr>
        <w:t> </w:t>
      </w:r>
      <w:r w:rsidR="001454D8" w:rsidRPr="00C47B5B">
        <w:rPr>
          <w:rFonts w:eastAsia="Calibri"/>
          <w:b/>
          <w:lang w:eastAsia="en-US"/>
        </w:rPr>
        <w:t>«</w:t>
      </w:r>
      <w:r w:rsidR="00EF48C2" w:rsidRPr="00C47B5B">
        <w:rPr>
          <w:rFonts w:eastAsia="Calibri"/>
          <w:b/>
          <w:lang w:eastAsia="en-US"/>
        </w:rPr>
        <w:t>О внесении изменений в Федеральный закон от 29 декабря 2014 года № 477-ФЗ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r w:rsidR="00EF48C2" w:rsidRPr="00C47B5B">
        <w:rPr>
          <w:rFonts w:eastAsia="Calibri"/>
          <w:lang w:eastAsia="en-US"/>
        </w:rPr>
        <w:t xml:space="preserve">. </w:t>
      </w:r>
    </w:p>
    <w:p w:rsidR="00EF48C2" w:rsidRPr="00C47B5B" w:rsidRDefault="001454D8" w:rsidP="00C47B5B">
      <w:pPr>
        <w:ind w:firstLine="567"/>
        <w:jc w:val="both"/>
        <w:rPr>
          <w:rFonts w:eastAsia="Calibri"/>
          <w:lang w:eastAsia="en-US"/>
        </w:rPr>
      </w:pPr>
      <w:proofErr w:type="gramStart"/>
      <w:r w:rsidRPr="00C47B5B">
        <w:rPr>
          <w:rFonts w:eastAsia="Calibri"/>
          <w:lang w:eastAsia="en-US"/>
        </w:rPr>
        <w:lastRenderedPageBreak/>
        <w:t>Законопроектом предусмотрено, что з</w:t>
      </w:r>
      <w:r w:rsidR="00EF48C2" w:rsidRPr="00C47B5B">
        <w:rPr>
          <w:rFonts w:eastAsia="Calibri"/>
          <w:lang w:eastAsia="en-US"/>
        </w:rPr>
        <w:t>аконами субъектов РФ может быть установлена ставка 0% по упрощенной и патентной системам налогообложения для впервые зарегистрированных ИП, осуществляющих предпринимательскую деятельность в производственной, социальной и (или) научной сферах, а также в сфере бытовых услуг или услуг по предоставлению мест для временного проживания.</w:t>
      </w:r>
      <w:proofErr w:type="gramEnd"/>
      <w:r w:rsidR="00EF48C2" w:rsidRPr="00C47B5B">
        <w:rPr>
          <w:rFonts w:eastAsia="Calibri"/>
          <w:lang w:eastAsia="en-US"/>
        </w:rPr>
        <w:t xml:space="preserve"> Данная льгота была установлена до 1 января 2025 года. ТПП РФ предложила продлить действие указанных «налоговых каникул»</w:t>
      </w:r>
      <w:r w:rsidR="009D5724">
        <w:rPr>
          <w:rFonts w:eastAsia="Calibri"/>
          <w:lang w:eastAsia="en-US"/>
        </w:rPr>
        <w:t>.</w:t>
      </w:r>
      <w:r w:rsidR="00EF48C2" w:rsidRPr="00C47B5B">
        <w:rPr>
          <w:rFonts w:eastAsia="Calibri"/>
          <w:lang w:eastAsia="en-US"/>
        </w:rPr>
        <w:t xml:space="preserve"> </w:t>
      </w:r>
    </w:p>
    <w:p w:rsidR="00EF48C2" w:rsidRPr="00C47B5B" w:rsidRDefault="00EF48C2" w:rsidP="00C47B5B">
      <w:pPr>
        <w:ind w:firstLine="567"/>
        <w:jc w:val="both"/>
        <w:rPr>
          <w:rFonts w:eastAsia="Calibri"/>
          <w:lang w:eastAsia="en-US"/>
        </w:rPr>
      </w:pPr>
      <w:r w:rsidRPr="00C47B5B">
        <w:rPr>
          <w:rFonts w:eastAsia="Calibri"/>
          <w:bCs/>
          <w:u w:val="single"/>
          <w:lang w:eastAsia="en-US"/>
        </w:rPr>
        <w:t xml:space="preserve">Положения законопроекта учтены </w:t>
      </w:r>
      <w:r w:rsidR="00971FBB">
        <w:rPr>
          <w:rFonts w:eastAsia="Calibri"/>
          <w:bCs/>
          <w:u w:val="single"/>
          <w:lang w:eastAsia="en-US"/>
        </w:rPr>
        <w:t xml:space="preserve">в </w:t>
      </w:r>
      <w:r w:rsidRPr="00C47B5B">
        <w:rPr>
          <w:rFonts w:eastAsia="Calibri"/>
          <w:bCs/>
          <w:u w:val="single"/>
          <w:lang w:eastAsia="en-US"/>
        </w:rPr>
        <w:t xml:space="preserve">Федеральном законе от 08.08.2024 № 259-ФЗ </w:t>
      </w:r>
      <w:r w:rsidR="00971FBB">
        <w:rPr>
          <w:rFonts w:eastAsia="Calibri"/>
          <w:bCs/>
          <w:u w:val="single"/>
          <w:lang w:eastAsia="en-US"/>
        </w:rPr>
        <w:t xml:space="preserve">  </w:t>
      </w:r>
      <w:r w:rsidRPr="00C47B5B">
        <w:rPr>
          <w:rFonts w:eastAsia="Calibri"/>
          <w:bCs/>
          <w:u w:val="single"/>
          <w:lang w:eastAsia="en-US"/>
        </w:rPr>
        <w:t>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r w:rsidR="00400F6D">
        <w:rPr>
          <w:rFonts w:eastAsia="Calibri"/>
          <w:bCs/>
          <w:u w:val="single"/>
          <w:lang w:eastAsia="en-US"/>
        </w:rPr>
        <w:t xml:space="preserve">. </w:t>
      </w:r>
      <w:r w:rsidRPr="00C47B5B">
        <w:rPr>
          <w:rFonts w:eastAsia="Calibri"/>
          <w:bCs/>
          <w:u w:val="single"/>
          <w:lang w:eastAsia="en-US"/>
        </w:rPr>
        <w:t>«</w:t>
      </w:r>
      <w:r w:rsidR="00400F6D">
        <w:rPr>
          <w:rFonts w:eastAsia="Calibri"/>
          <w:bCs/>
          <w:u w:val="single"/>
          <w:lang w:eastAsia="en-US"/>
        </w:rPr>
        <w:t>Н</w:t>
      </w:r>
      <w:r w:rsidRPr="00C47B5B">
        <w:rPr>
          <w:rFonts w:eastAsia="Calibri"/>
          <w:bCs/>
          <w:u w:val="single"/>
          <w:lang w:eastAsia="en-US"/>
        </w:rPr>
        <w:t>алоговые каникулы» продлены</w:t>
      </w:r>
      <w:r w:rsidR="009D5724">
        <w:rPr>
          <w:rFonts w:eastAsia="Calibri"/>
          <w:bCs/>
          <w:u w:val="single"/>
          <w:lang w:eastAsia="en-US"/>
        </w:rPr>
        <w:t xml:space="preserve"> </w:t>
      </w:r>
      <w:r w:rsidR="009D5724" w:rsidRPr="009D5724">
        <w:rPr>
          <w:rFonts w:eastAsia="Calibri"/>
          <w:bCs/>
          <w:u w:val="single"/>
          <w:lang w:eastAsia="en-US"/>
        </w:rPr>
        <w:t>до</w:t>
      </w:r>
      <w:r w:rsidRPr="009D5724">
        <w:rPr>
          <w:rFonts w:eastAsia="Calibri"/>
          <w:bCs/>
          <w:u w:val="single"/>
          <w:lang w:eastAsia="en-US"/>
        </w:rPr>
        <w:t xml:space="preserve"> 1 января 2027 года.</w:t>
      </w:r>
    </w:p>
    <w:p w:rsidR="004655BD" w:rsidRPr="00C47B5B" w:rsidRDefault="004655BD" w:rsidP="00C47B5B">
      <w:pPr>
        <w:ind w:firstLine="567"/>
        <w:jc w:val="both"/>
        <w:rPr>
          <w:rFonts w:eastAsia="Calibri"/>
          <w:u w:val="single"/>
          <w:lang w:eastAsia="en-US"/>
        </w:rPr>
      </w:pPr>
    </w:p>
    <w:p w:rsidR="001C1B88" w:rsidRDefault="00B60FE0" w:rsidP="00C47B5B">
      <w:pPr>
        <w:ind w:firstLine="567"/>
        <w:jc w:val="both"/>
        <w:rPr>
          <w:rFonts w:eastAsia="Calibri"/>
          <w:lang w:eastAsia="en-US"/>
        </w:rPr>
      </w:pPr>
      <w:r w:rsidRPr="00B60FE0">
        <w:rPr>
          <w:rFonts w:eastAsia="Calibri"/>
          <w:lang w:eastAsia="en-US"/>
        </w:rPr>
        <w:t>3</w:t>
      </w:r>
      <w:r w:rsidR="00F606FD" w:rsidRPr="00C47B5B">
        <w:rPr>
          <w:rFonts w:eastAsia="Calibri"/>
          <w:lang w:eastAsia="en-US"/>
        </w:rPr>
        <w:t>. «</w:t>
      </w:r>
      <w:r w:rsidR="00F606FD" w:rsidRPr="00C47B5B">
        <w:rPr>
          <w:rFonts w:eastAsia="Calibri"/>
          <w:b/>
          <w:lang w:eastAsia="en-US"/>
        </w:rPr>
        <w:t>О внесении изменений в Федеральный закон «О несостоятельности (банкротстве)» и Федеральный закон «О государственной регистрации недвижимости»</w:t>
      </w:r>
      <w:r w:rsidR="001C1B88">
        <w:rPr>
          <w:rFonts w:eastAsia="Calibri"/>
          <w:lang w:eastAsia="en-US"/>
        </w:rPr>
        <w:t>.</w:t>
      </w:r>
    </w:p>
    <w:p w:rsidR="00F606FD" w:rsidRPr="00C47B5B" w:rsidRDefault="001C1B88" w:rsidP="00C47B5B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Проектом</w:t>
      </w:r>
      <w:r w:rsidR="00F606FD" w:rsidRPr="00C47B5B">
        <w:rPr>
          <w:rFonts w:eastAsia="Calibri"/>
          <w:b/>
          <w:lang w:eastAsia="en-US"/>
        </w:rPr>
        <w:t xml:space="preserve"> </w:t>
      </w:r>
      <w:r w:rsidR="00F606FD" w:rsidRPr="00C47B5B">
        <w:rPr>
          <w:rFonts w:eastAsia="Calibri"/>
          <w:lang w:eastAsia="en-US"/>
        </w:rPr>
        <w:t xml:space="preserve">предлагается предоставить право арбитражному управляющему в судебном порядке без проведения судебного заседания в рамках дел о банкротстве получать копии документов об имуществе должника и аффилированных ему лиц, а также запрашивать информацию о сделках, связанных с отчуждением имущества должника. </w:t>
      </w:r>
    </w:p>
    <w:p w:rsidR="00F606FD" w:rsidRPr="00C47B5B" w:rsidRDefault="00F606FD" w:rsidP="00C47B5B">
      <w:pPr>
        <w:ind w:firstLine="567"/>
        <w:jc w:val="both"/>
        <w:rPr>
          <w:rFonts w:eastAsia="Calibri"/>
          <w:u w:val="single"/>
          <w:lang w:eastAsia="en-US"/>
        </w:rPr>
      </w:pPr>
      <w:r w:rsidRPr="00C47B5B">
        <w:rPr>
          <w:rFonts w:eastAsia="Calibri"/>
          <w:bCs/>
          <w:u w:val="single"/>
          <w:lang w:eastAsia="en-US"/>
        </w:rPr>
        <w:t xml:space="preserve">Проект направлен в </w:t>
      </w:r>
      <w:r w:rsidR="00F76C97">
        <w:rPr>
          <w:rFonts w:eastAsia="Calibri"/>
          <w:bCs/>
          <w:u w:val="single"/>
          <w:lang w:eastAsia="en-US"/>
        </w:rPr>
        <w:t>федеральные органы исполнительной власти</w:t>
      </w:r>
      <w:r w:rsidR="001C1B88">
        <w:rPr>
          <w:rFonts w:eastAsia="Calibri"/>
          <w:bCs/>
          <w:u w:val="single"/>
          <w:lang w:eastAsia="en-US"/>
        </w:rPr>
        <w:t xml:space="preserve"> на отзыв</w:t>
      </w:r>
      <w:r w:rsidRPr="00C47B5B">
        <w:rPr>
          <w:rFonts w:eastAsia="Calibri"/>
          <w:bCs/>
          <w:u w:val="single"/>
          <w:lang w:eastAsia="en-US"/>
        </w:rPr>
        <w:t>.</w:t>
      </w:r>
      <w:r w:rsidRPr="00C47B5B">
        <w:rPr>
          <w:rFonts w:eastAsia="Calibri"/>
          <w:u w:val="single"/>
          <w:lang w:eastAsia="en-US"/>
        </w:rPr>
        <w:t xml:space="preserve"> </w:t>
      </w:r>
    </w:p>
    <w:p w:rsidR="00F606FD" w:rsidRPr="00C47B5B" w:rsidRDefault="00F606FD" w:rsidP="00C47B5B">
      <w:pPr>
        <w:ind w:firstLine="567"/>
        <w:jc w:val="both"/>
        <w:rPr>
          <w:rFonts w:eastAsia="Calibri"/>
          <w:u w:val="single"/>
          <w:lang w:eastAsia="en-US"/>
        </w:rPr>
      </w:pPr>
    </w:p>
    <w:p w:rsidR="00F606FD" w:rsidRDefault="00B60FE0" w:rsidP="00C47B5B">
      <w:pPr>
        <w:ind w:firstLine="567"/>
        <w:jc w:val="both"/>
        <w:rPr>
          <w:rFonts w:eastAsia="Calibri"/>
          <w:lang w:eastAsia="en-US"/>
        </w:rPr>
      </w:pPr>
      <w:r w:rsidRPr="00EF2B9F">
        <w:rPr>
          <w:rFonts w:eastAsia="Calibri"/>
          <w:lang w:eastAsia="en-US"/>
        </w:rPr>
        <w:t>4</w:t>
      </w:r>
      <w:r w:rsidR="00F606FD" w:rsidRPr="00C47B5B">
        <w:rPr>
          <w:rFonts w:eastAsia="Calibri"/>
          <w:lang w:eastAsia="en-US"/>
        </w:rPr>
        <w:t xml:space="preserve">. </w:t>
      </w:r>
      <w:r w:rsidR="00F606FD" w:rsidRPr="00C47B5B">
        <w:rPr>
          <w:rFonts w:eastAsia="Calibri"/>
          <w:b/>
          <w:lang w:eastAsia="en-US"/>
        </w:rPr>
        <w:t xml:space="preserve">«О внесении изменений в статью 20 Федерального закона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</w:t>
      </w:r>
      <w:r w:rsidR="00971FBB">
        <w:rPr>
          <w:rFonts w:eastAsia="Calibri"/>
          <w:b/>
          <w:lang w:eastAsia="en-US"/>
        </w:rPr>
        <w:t xml:space="preserve">             </w:t>
      </w:r>
      <w:bookmarkStart w:id="0" w:name="_GoBack"/>
      <w:bookmarkEnd w:id="0"/>
      <w:r w:rsidR="00F606FD" w:rsidRPr="00C47B5B">
        <w:rPr>
          <w:rFonts w:eastAsia="Calibri"/>
          <w:b/>
          <w:lang w:eastAsia="en-US"/>
        </w:rPr>
        <w:t xml:space="preserve">«О </w:t>
      </w:r>
      <w:proofErr w:type="spellStart"/>
      <w:r w:rsidR="00F606FD" w:rsidRPr="00C47B5B">
        <w:rPr>
          <w:rFonts w:eastAsia="Calibri"/>
          <w:b/>
          <w:lang w:eastAsia="en-US"/>
        </w:rPr>
        <w:t>микрофинансовой</w:t>
      </w:r>
      <w:proofErr w:type="spellEnd"/>
      <w:r w:rsidR="00F606FD" w:rsidRPr="00C47B5B">
        <w:rPr>
          <w:rFonts w:eastAsia="Calibri"/>
          <w:b/>
          <w:lang w:eastAsia="en-US"/>
        </w:rPr>
        <w:t xml:space="preserve"> деятельности и </w:t>
      </w:r>
      <w:proofErr w:type="spellStart"/>
      <w:r w:rsidR="00F606FD" w:rsidRPr="00C47B5B">
        <w:rPr>
          <w:rFonts w:eastAsia="Calibri"/>
          <w:b/>
          <w:lang w:eastAsia="en-US"/>
        </w:rPr>
        <w:t>микрофинансовых</w:t>
      </w:r>
      <w:proofErr w:type="spellEnd"/>
      <w:r w:rsidR="00F606FD" w:rsidRPr="00C47B5B">
        <w:rPr>
          <w:rFonts w:eastAsia="Calibri"/>
          <w:b/>
          <w:lang w:eastAsia="en-US"/>
        </w:rPr>
        <w:t xml:space="preserve"> организациях»</w:t>
      </w:r>
      <w:r w:rsidR="00417C9D">
        <w:rPr>
          <w:rFonts w:eastAsia="Calibri"/>
          <w:b/>
          <w:lang w:eastAsia="en-US"/>
        </w:rPr>
        <w:t>.</w:t>
      </w:r>
      <w:r w:rsidR="001C1B88">
        <w:rPr>
          <w:rFonts w:eastAsia="Calibri"/>
          <w:lang w:eastAsia="en-US"/>
        </w:rPr>
        <w:t xml:space="preserve"> </w:t>
      </w:r>
    </w:p>
    <w:p w:rsidR="00417C9D" w:rsidRPr="00417C9D" w:rsidRDefault="00417C9D" w:rsidP="00417C9D">
      <w:pPr>
        <w:ind w:firstLine="567"/>
        <w:jc w:val="both"/>
        <w:rPr>
          <w:rFonts w:eastAsia="Calibri"/>
          <w:lang w:eastAsia="en-US"/>
        </w:rPr>
      </w:pPr>
      <w:r w:rsidRPr="00417C9D">
        <w:rPr>
          <w:rFonts w:eastAsia="Calibri"/>
          <w:lang w:eastAsia="en-US"/>
        </w:rPr>
        <w:t xml:space="preserve">Проектом предлагается закрепить возможность признания уполномоченным контрольным (надзорным) органом результатов контроля, осуществляемого СРО профессиональных </w:t>
      </w:r>
      <w:proofErr w:type="spellStart"/>
      <w:r w:rsidRPr="00417C9D">
        <w:rPr>
          <w:rFonts w:eastAsia="Calibri"/>
          <w:lang w:eastAsia="en-US"/>
        </w:rPr>
        <w:t>коллекторских</w:t>
      </w:r>
      <w:proofErr w:type="spellEnd"/>
      <w:r w:rsidRPr="00417C9D">
        <w:rPr>
          <w:rFonts w:eastAsia="Calibri"/>
          <w:lang w:eastAsia="en-US"/>
        </w:rPr>
        <w:t xml:space="preserve"> организаций.</w:t>
      </w:r>
    </w:p>
    <w:p w:rsidR="00417C9D" w:rsidRDefault="00417C9D" w:rsidP="00417C9D">
      <w:pPr>
        <w:ind w:firstLine="567"/>
        <w:jc w:val="both"/>
        <w:rPr>
          <w:rFonts w:eastAsia="Calibri"/>
          <w:lang w:eastAsia="en-US"/>
        </w:rPr>
      </w:pPr>
      <w:r w:rsidRPr="00417C9D">
        <w:rPr>
          <w:rFonts w:eastAsia="Calibri"/>
          <w:lang w:eastAsia="en-US"/>
        </w:rPr>
        <w:t xml:space="preserve">Проект позволит реализовать предусмотренный в статье 55 Федерального закона </w:t>
      </w:r>
      <w:r w:rsidR="00971FBB">
        <w:rPr>
          <w:rFonts w:eastAsia="Calibri"/>
          <w:lang w:eastAsia="en-US"/>
        </w:rPr>
        <w:t xml:space="preserve">   </w:t>
      </w:r>
      <w:r w:rsidRPr="00417C9D">
        <w:rPr>
          <w:rFonts w:eastAsia="Calibri"/>
          <w:lang w:eastAsia="en-US"/>
        </w:rPr>
        <w:t>«О государственном контроле (надзоре) и муниципальном контроле в Российской Федерации» принцип признания контрольными (надзорными) органами результатов деятельности СРО с добровольным членством по осуществлению контроля за предпринимательской или профессиональной деятельностью своих членов. Это, в свою очередь, снизит временные затраты и кадровую нагрузку государственных органов на проведение мероприятий контроля (надзора).</w:t>
      </w:r>
    </w:p>
    <w:p w:rsidR="00F606FD" w:rsidRDefault="00F606FD" w:rsidP="00C47B5B">
      <w:pPr>
        <w:ind w:firstLine="567"/>
        <w:jc w:val="both"/>
        <w:rPr>
          <w:rFonts w:eastAsia="Calibri"/>
          <w:u w:val="single"/>
          <w:lang w:eastAsia="en-US"/>
        </w:rPr>
      </w:pPr>
      <w:r w:rsidRPr="00C47B5B">
        <w:rPr>
          <w:rFonts w:eastAsia="Calibri"/>
          <w:bCs/>
          <w:u w:val="single"/>
          <w:lang w:eastAsia="en-US"/>
        </w:rPr>
        <w:t xml:space="preserve">Проект направлен в </w:t>
      </w:r>
      <w:r w:rsidR="00F76C97">
        <w:rPr>
          <w:rFonts w:eastAsia="Calibri"/>
          <w:bCs/>
          <w:u w:val="single"/>
          <w:lang w:eastAsia="en-US"/>
        </w:rPr>
        <w:t>федеральные органы исполнительной власти</w:t>
      </w:r>
      <w:r w:rsidR="001C1B88">
        <w:rPr>
          <w:rFonts w:eastAsia="Calibri"/>
          <w:bCs/>
          <w:u w:val="single"/>
          <w:lang w:eastAsia="en-US"/>
        </w:rPr>
        <w:t xml:space="preserve"> на отзыв</w:t>
      </w:r>
      <w:r w:rsidRPr="00C47B5B">
        <w:rPr>
          <w:rFonts w:eastAsia="Calibri"/>
          <w:bCs/>
          <w:u w:val="single"/>
          <w:lang w:eastAsia="en-US"/>
        </w:rPr>
        <w:t>.</w:t>
      </w:r>
      <w:r w:rsidRPr="00C47B5B">
        <w:rPr>
          <w:rFonts w:eastAsia="Calibri"/>
          <w:u w:val="single"/>
          <w:lang w:eastAsia="en-US"/>
        </w:rPr>
        <w:t xml:space="preserve"> </w:t>
      </w:r>
    </w:p>
    <w:p w:rsidR="0079674C" w:rsidRDefault="0079674C" w:rsidP="00C47B5B">
      <w:pPr>
        <w:ind w:firstLine="567"/>
        <w:jc w:val="both"/>
        <w:rPr>
          <w:rFonts w:eastAsia="Calibri"/>
          <w:u w:val="single"/>
          <w:lang w:eastAsia="en-US"/>
        </w:rPr>
      </w:pPr>
    </w:p>
    <w:p w:rsidR="0079674C" w:rsidRPr="0079674C" w:rsidRDefault="00B60FE0" w:rsidP="0079674C">
      <w:pPr>
        <w:ind w:firstLine="567"/>
        <w:jc w:val="both"/>
        <w:rPr>
          <w:rFonts w:eastAsia="Calibri"/>
          <w:b/>
          <w:lang w:eastAsia="en-US"/>
        </w:rPr>
      </w:pPr>
      <w:r w:rsidRPr="00B60FE0">
        <w:rPr>
          <w:rFonts w:eastAsia="Calibri"/>
          <w:lang w:eastAsia="en-US"/>
        </w:rPr>
        <w:t>5</w:t>
      </w:r>
      <w:r w:rsidR="0079674C">
        <w:rPr>
          <w:rFonts w:eastAsia="Calibri"/>
          <w:lang w:eastAsia="en-US"/>
        </w:rPr>
        <w:t xml:space="preserve">. </w:t>
      </w:r>
      <w:r w:rsidR="0079674C" w:rsidRPr="0079674C">
        <w:rPr>
          <w:rFonts w:eastAsia="Calibri"/>
          <w:b/>
          <w:lang w:eastAsia="en-US"/>
        </w:rPr>
        <w:t>«О внесении изменений в главу 25 части второй Налогового кодекса Российской Федерации».</w:t>
      </w:r>
    </w:p>
    <w:p w:rsidR="0079674C" w:rsidRPr="0079674C" w:rsidRDefault="0079674C" w:rsidP="0079674C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Законопроект </w:t>
      </w:r>
      <w:r w:rsidRPr="0079674C">
        <w:rPr>
          <w:rFonts w:eastAsia="Calibri"/>
          <w:lang w:eastAsia="en-US"/>
        </w:rPr>
        <w:t>предусматривает устранение правовой неопределенности в отношении признания в составе расходов для целей налогообложения списываемых капитальных затрат в виде стоимости объектов незавершенного строительства.</w:t>
      </w:r>
    </w:p>
    <w:p w:rsidR="0079674C" w:rsidRDefault="0079674C" w:rsidP="0079674C">
      <w:pPr>
        <w:ind w:firstLine="567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П</w:t>
      </w:r>
      <w:r w:rsidRPr="0079674C">
        <w:rPr>
          <w:rFonts w:eastAsia="Calibri"/>
          <w:lang w:eastAsia="en-US"/>
        </w:rPr>
        <w:t>редлагается внести изменения в подпункт 8 пункта 1 статьи 265, пункт 5 статьи 270 и в пункт 7 статьи 272 Налогового кодекса Российской Федерации в части порядка признания в расходах списываемых капитальных затрат в виде стоимости объектов незавершенного строительства, а также расходов на незавершенную реконструкцию, модернизацию и техническое перевооружение основных средств.</w:t>
      </w:r>
      <w:proofErr w:type="gramEnd"/>
    </w:p>
    <w:p w:rsidR="00F76C97" w:rsidRPr="00F76C97" w:rsidRDefault="00F76C97" w:rsidP="0079674C">
      <w:pPr>
        <w:ind w:firstLine="567"/>
        <w:jc w:val="both"/>
        <w:rPr>
          <w:rFonts w:eastAsia="Calibri"/>
          <w:u w:val="single"/>
          <w:lang w:eastAsia="en-US"/>
        </w:rPr>
      </w:pPr>
      <w:r w:rsidRPr="00F76C97">
        <w:rPr>
          <w:rFonts w:eastAsia="Calibri"/>
          <w:u w:val="single"/>
          <w:lang w:eastAsia="en-US"/>
        </w:rPr>
        <w:t>Проект направлен в Минфин России</w:t>
      </w:r>
      <w:r w:rsidR="001C1B88">
        <w:rPr>
          <w:rFonts w:eastAsia="Calibri"/>
          <w:u w:val="single"/>
          <w:lang w:eastAsia="en-US"/>
        </w:rPr>
        <w:t xml:space="preserve"> на отзыв</w:t>
      </w:r>
      <w:r w:rsidRPr="00F76C97">
        <w:rPr>
          <w:rFonts w:eastAsia="Calibri"/>
          <w:u w:val="single"/>
          <w:lang w:eastAsia="en-US"/>
        </w:rPr>
        <w:t>.</w:t>
      </w:r>
    </w:p>
    <w:p w:rsidR="004655BD" w:rsidRPr="00C47B5B" w:rsidRDefault="004655BD" w:rsidP="00C47B5B">
      <w:pPr>
        <w:ind w:firstLine="567"/>
        <w:jc w:val="both"/>
        <w:rPr>
          <w:rFonts w:eastAsia="Calibri"/>
          <w:lang w:eastAsia="en-US"/>
        </w:rPr>
      </w:pPr>
    </w:p>
    <w:p w:rsidR="00294AA9" w:rsidRPr="00837267" w:rsidRDefault="00B60FE0" w:rsidP="00294AA9">
      <w:pPr>
        <w:ind w:firstLine="567"/>
        <w:jc w:val="both"/>
        <w:rPr>
          <w:rFonts w:eastAsia="Calibri"/>
          <w:lang w:eastAsia="en-US"/>
        </w:rPr>
      </w:pPr>
      <w:r w:rsidRPr="00B60FE0">
        <w:rPr>
          <w:rFonts w:eastAsia="Calibri"/>
          <w:lang w:eastAsia="en-US"/>
        </w:rPr>
        <w:t>6</w:t>
      </w:r>
      <w:r w:rsidR="00837267" w:rsidRPr="00B60FE0">
        <w:rPr>
          <w:rFonts w:eastAsia="Calibri"/>
          <w:lang w:eastAsia="en-US"/>
        </w:rPr>
        <w:t>.</w:t>
      </w:r>
      <w:r w:rsidR="00294AA9" w:rsidRPr="00837267">
        <w:rPr>
          <w:rFonts w:eastAsia="Calibri"/>
          <w:b/>
          <w:lang w:eastAsia="en-US"/>
        </w:rPr>
        <w:t xml:space="preserve"> «О признании </w:t>
      </w:r>
      <w:proofErr w:type="gramStart"/>
      <w:r w:rsidR="00294AA9" w:rsidRPr="00837267">
        <w:rPr>
          <w:rFonts w:eastAsia="Calibri"/>
          <w:b/>
          <w:lang w:eastAsia="en-US"/>
        </w:rPr>
        <w:t>утратившим</w:t>
      </w:r>
      <w:proofErr w:type="gramEnd"/>
      <w:r w:rsidR="00294AA9" w:rsidRPr="00837267">
        <w:rPr>
          <w:rFonts w:eastAsia="Calibri"/>
          <w:b/>
          <w:lang w:eastAsia="en-US"/>
        </w:rPr>
        <w:t xml:space="preserve"> силу подпункта 32 пункта 2 статьи 3 Федерального закона от 25.02.2022 </w:t>
      </w:r>
      <w:r w:rsidR="00837267" w:rsidRPr="00837267">
        <w:rPr>
          <w:rFonts w:eastAsia="Calibri"/>
          <w:b/>
          <w:lang w:eastAsia="en-US"/>
        </w:rPr>
        <w:t>№</w:t>
      </w:r>
      <w:r w:rsidR="00294AA9" w:rsidRPr="00837267">
        <w:rPr>
          <w:rFonts w:eastAsia="Calibri"/>
          <w:b/>
          <w:lang w:eastAsia="en-US"/>
        </w:rPr>
        <w:t xml:space="preserve"> 17-ФЗ «О проведении эксперимента по </w:t>
      </w:r>
      <w:r w:rsidR="00294AA9" w:rsidRPr="00837267">
        <w:rPr>
          <w:rFonts w:eastAsia="Calibri"/>
          <w:b/>
          <w:lang w:eastAsia="en-US"/>
        </w:rPr>
        <w:lastRenderedPageBreak/>
        <w:t>установлению специального налогового режима «Автоматизированная упрощенная система налогообложения».</w:t>
      </w:r>
      <w:r w:rsidR="00294AA9" w:rsidRPr="00837267">
        <w:rPr>
          <w:rFonts w:eastAsia="Calibri"/>
          <w:lang w:eastAsia="en-US"/>
        </w:rPr>
        <w:t xml:space="preserve"> </w:t>
      </w:r>
    </w:p>
    <w:p w:rsidR="00294AA9" w:rsidRDefault="00294AA9" w:rsidP="00294AA9">
      <w:pPr>
        <w:ind w:firstLine="567"/>
        <w:jc w:val="both"/>
        <w:rPr>
          <w:rFonts w:eastAsia="Calibri"/>
          <w:lang w:eastAsia="en-US"/>
        </w:rPr>
      </w:pPr>
      <w:r w:rsidRPr="00837267">
        <w:rPr>
          <w:rFonts w:eastAsia="Calibri"/>
          <w:lang w:eastAsia="en-US"/>
        </w:rPr>
        <w:t>Законопроектом предлагается снять ограничения на применение автоматизированной упрощенной системы налогообложения крестьянскими фермерскими хозяйствами.</w:t>
      </w:r>
    </w:p>
    <w:p w:rsidR="00C21B33" w:rsidRPr="00C21B33" w:rsidRDefault="00C21B33" w:rsidP="00294AA9">
      <w:pPr>
        <w:ind w:firstLine="567"/>
        <w:jc w:val="both"/>
        <w:rPr>
          <w:rFonts w:eastAsia="Calibri"/>
          <w:u w:val="single"/>
          <w:lang w:eastAsia="en-US"/>
        </w:rPr>
      </w:pPr>
      <w:r w:rsidRPr="00C21B33">
        <w:rPr>
          <w:rFonts w:eastAsia="Calibri"/>
          <w:u w:val="single"/>
          <w:lang w:eastAsia="en-US"/>
        </w:rPr>
        <w:t>Проект направлен в Минфин России</w:t>
      </w:r>
      <w:r w:rsidR="001C1B88">
        <w:rPr>
          <w:rFonts w:eastAsia="Calibri"/>
          <w:u w:val="single"/>
          <w:lang w:eastAsia="en-US"/>
        </w:rPr>
        <w:t xml:space="preserve"> на отзыв</w:t>
      </w:r>
      <w:r w:rsidRPr="00C21B33">
        <w:rPr>
          <w:rFonts w:eastAsia="Calibri"/>
          <w:u w:val="single"/>
          <w:lang w:eastAsia="en-US"/>
        </w:rPr>
        <w:t>.</w:t>
      </w:r>
    </w:p>
    <w:p w:rsidR="00294AA9" w:rsidRPr="004C6135" w:rsidRDefault="00294AA9" w:rsidP="00294AA9">
      <w:pPr>
        <w:ind w:firstLine="567"/>
        <w:jc w:val="both"/>
        <w:rPr>
          <w:rFonts w:eastAsia="Calibri"/>
          <w:u w:val="single"/>
          <w:lang w:eastAsia="en-US"/>
        </w:rPr>
      </w:pPr>
    </w:p>
    <w:p w:rsidR="00294AA9" w:rsidRPr="00837267" w:rsidRDefault="00B60FE0" w:rsidP="00294AA9">
      <w:pPr>
        <w:ind w:firstLine="567"/>
        <w:jc w:val="both"/>
        <w:rPr>
          <w:rFonts w:eastAsia="Calibri"/>
          <w:b/>
          <w:lang w:eastAsia="en-US"/>
        </w:rPr>
      </w:pPr>
      <w:r w:rsidRPr="00B60FE0">
        <w:rPr>
          <w:rFonts w:eastAsia="Calibri"/>
          <w:lang w:eastAsia="en-US"/>
        </w:rPr>
        <w:t>7</w:t>
      </w:r>
      <w:r w:rsidR="00294AA9" w:rsidRPr="00837267">
        <w:rPr>
          <w:rFonts w:eastAsia="Calibri"/>
          <w:lang w:eastAsia="en-US"/>
        </w:rPr>
        <w:t xml:space="preserve">. </w:t>
      </w:r>
      <w:r w:rsidR="00294AA9" w:rsidRPr="00837267">
        <w:rPr>
          <w:rFonts w:eastAsia="Calibri"/>
          <w:b/>
          <w:lang w:eastAsia="en-US"/>
        </w:rPr>
        <w:t xml:space="preserve">«О внесении изменений в подпункт 1 пункта 2 статьи 3 Федерального закона от 25.02.2022 </w:t>
      </w:r>
      <w:r w:rsidR="00837267" w:rsidRPr="00837267">
        <w:rPr>
          <w:rFonts w:eastAsia="Calibri"/>
          <w:b/>
          <w:lang w:eastAsia="en-US"/>
        </w:rPr>
        <w:t>№</w:t>
      </w:r>
      <w:r w:rsidR="00294AA9" w:rsidRPr="00837267">
        <w:rPr>
          <w:rFonts w:eastAsia="Calibri"/>
          <w:b/>
          <w:lang w:eastAsia="en-US"/>
        </w:rPr>
        <w:t xml:space="preserve"> 17-ФЗ «О проведении эксперимента по установлению специального налогового режима «Автоматизированная упрощенная система налогообложения».</w:t>
      </w:r>
    </w:p>
    <w:p w:rsidR="00294AA9" w:rsidRPr="00837267" w:rsidRDefault="00294AA9" w:rsidP="00294AA9">
      <w:pPr>
        <w:ind w:firstLine="567"/>
        <w:jc w:val="both"/>
        <w:rPr>
          <w:rFonts w:eastAsia="Calibri"/>
          <w:lang w:eastAsia="en-US"/>
        </w:rPr>
      </w:pPr>
      <w:r w:rsidRPr="00837267">
        <w:rPr>
          <w:rFonts w:eastAsia="Calibri"/>
          <w:lang w:eastAsia="en-US"/>
        </w:rPr>
        <w:t xml:space="preserve">Законопроектом предлагается организациям, имеющим обособленные подразделения в субъекте Российской Федерации, являющимся местом их регистрации (нахождения), право на применение специального налогового режима «Автоматизированной упрощенной системы налогообложения». </w:t>
      </w:r>
    </w:p>
    <w:p w:rsidR="00C21B33" w:rsidRPr="00C21B33" w:rsidRDefault="00C21B33" w:rsidP="00C21B33">
      <w:pPr>
        <w:ind w:firstLine="567"/>
        <w:jc w:val="both"/>
        <w:rPr>
          <w:u w:val="single"/>
        </w:rPr>
      </w:pPr>
      <w:r w:rsidRPr="00C21B33">
        <w:rPr>
          <w:rFonts w:eastAsia="Calibri"/>
          <w:u w:val="single"/>
          <w:lang w:eastAsia="en-US"/>
        </w:rPr>
        <w:t>Проект направлен в Минфин России</w:t>
      </w:r>
      <w:r w:rsidR="001C1B88">
        <w:rPr>
          <w:rFonts w:eastAsia="Calibri"/>
          <w:u w:val="single"/>
          <w:lang w:eastAsia="en-US"/>
        </w:rPr>
        <w:t xml:space="preserve"> на отзыв </w:t>
      </w:r>
      <w:r w:rsidRPr="00C21B33">
        <w:rPr>
          <w:rFonts w:eastAsia="Calibri"/>
          <w:u w:val="single"/>
          <w:lang w:eastAsia="en-US"/>
        </w:rPr>
        <w:t>.</w:t>
      </w:r>
      <w:r w:rsidRPr="00C21B33">
        <w:rPr>
          <w:u w:val="single"/>
        </w:rPr>
        <w:t xml:space="preserve"> </w:t>
      </w:r>
    </w:p>
    <w:p w:rsidR="004655BD" w:rsidRPr="00C47B5B" w:rsidRDefault="004655BD" w:rsidP="00C47B5B">
      <w:pPr>
        <w:suppressAutoHyphens/>
        <w:ind w:firstLine="567"/>
        <w:jc w:val="center"/>
      </w:pPr>
      <w:r w:rsidRPr="00C47B5B">
        <w:t>________________________________________</w:t>
      </w:r>
    </w:p>
    <w:p w:rsidR="004655BD" w:rsidRPr="00C47B5B" w:rsidRDefault="004655BD" w:rsidP="00C47B5B">
      <w:pPr>
        <w:suppressAutoHyphens/>
        <w:ind w:firstLine="567"/>
        <w:jc w:val="center"/>
      </w:pPr>
    </w:p>
    <w:p w:rsidR="004655BD" w:rsidRPr="00C47B5B" w:rsidRDefault="004655BD" w:rsidP="00C47B5B">
      <w:pPr>
        <w:suppressAutoHyphens/>
        <w:ind w:firstLine="567"/>
        <w:jc w:val="center"/>
      </w:pPr>
      <w:r w:rsidRPr="00C47B5B">
        <w:t>Департамент законотворческой деятельности</w:t>
      </w:r>
    </w:p>
    <w:p w:rsidR="004655BD" w:rsidRPr="00474501" w:rsidRDefault="004655BD" w:rsidP="004655BD">
      <w:pPr>
        <w:suppressAutoHyphens/>
        <w:ind w:firstLine="567"/>
        <w:jc w:val="center"/>
      </w:pPr>
    </w:p>
    <w:p w:rsidR="004655BD" w:rsidRPr="00EF48C2" w:rsidRDefault="004655BD" w:rsidP="00EF48C2">
      <w:pPr>
        <w:ind w:firstLine="567"/>
        <w:jc w:val="both"/>
        <w:rPr>
          <w:rFonts w:eastAsia="Calibri"/>
          <w:u w:val="single"/>
          <w:lang w:eastAsia="en-US"/>
        </w:rPr>
      </w:pPr>
    </w:p>
    <w:sectPr w:rsidR="004655BD" w:rsidRPr="00EF48C2" w:rsidSect="00EC413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4E" w:rsidRDefault="0003774E" w:rsidP="00E46B69">
      <w:r>
        <w:separator/>
      </w:r>
    </w:p>
  </w:endnote>
  <w:endnote w:type="continuationSeparator" w:id="0">
    <w:p w:rsidR="0003774E" w:rsidRDefault="0003774E" w:rsidP="00E4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4E" w:rsidRDefault="0003774E" w:rsidP="00E46B69">
      <w:r>
        <w:separator/>
      </w:r>
    </w:p>
  </w:footnote>
  <w:footnote w:type="continuationSeparator" w:id="0">
    <w:p w:rsidR="0003774E" w:rsidRDefault="0003774E" w:rsidP="00E4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A9" w:rsidRDefault="00294AA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1FBB">
      <w:rPr>
        <w:noProof/>
      </w:rPr>
      <w:t>13</w:t>
    </w:r>
    <w:r>
      <w:rPr>
        <w:noProof/>
      </w:rPr>
      <w:fldChar w:fldCharType="end"/>
    </w:r>
  </w:p>
  <w:p w:rsidR="00294AA9" w:rsidRDefault="00294A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D7D"/>
    <w:multiLevelType w:val="hybridMultilevel"/>
    <w:tmpl w:val="4B28B7F6"/>
    <w:lvl w:ilvl="0" w:tplc="015A5A7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36CD6"/>
    <w:multiLevelType w:val="hybridMultilevel"/>
    <w:tmpl w:val="2D883296"/>
    <w:lvl w:ilvl="0" w:tplc="D222ED1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0679F1"/>
    <w:multiLevelType w:val="hybridMultilevel"/>
    <w:tmpl w:val="D018B01E"/>
    <w:lvl w:ilvl="0" w:tplc="FCA86A1A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085B0E"/>
    <w:multiLevelType w:val="hybridMultilevel"/>
    <w:tmpl w:val="C9182C0C"/>
    <w:lvl w:ilvl="0" w:tplc="2C60EE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407B86"/>
    <w:multiLevelType w:val="hybridMultilevel"/>
    <w:tmpl w:val="CB864AB4"/>
    <w:lvl w:ilvl="0" w:tplc="9732DA78">
      <w:start w:val="1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DF7BD5"/>
    <w:multiLevelType w:val="hybridMultilevel"/>
    <w:tmpl w:val="E7B25D16"/>
    <w:lvl w:ilvl="0" w:tplc="74F8B1D0">
      <w:start w:val="7"/>
      <w:numFmt w:val="decimal"/>
      <w:lvlText w:val="%1."/>
      <w:lvlJc w:val="left"/>
      <w:pPr>
        <w:ind w:left="1068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6F60DA"/>
    <w:multiLevelType w:val="hybridMultilevel"/>
    <w:tmpl w:val="71067EB0"/>
    <w:lvl w:ilvl="0" w:tplc="DD1C02CA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E4D5989"/>
    <w:multiLevelType w:val="hybridMultilevel"/>
    <w:tmpl w:val="A7668A1A"/>
    <w:lvl w:ilvl="0" w:tplc="3AC2B434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EBE528A"/>
    <w:multiLevelType w:val="hybridMultilevel"/>
    <w:tmpl w:val="D3AE5716"/>
    <w:lvl w:ilvl="0" w:tplc="A9FA5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EE6312"/>
    <w:multiLevelType w:val="hybridMultilevel"/>
    <w:tmpl w:val="DDDAAFDA"/>
    <w:lvl w:ilvl="0" w:tplc="D08ABF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583E83"/>
    <w:multiLevelType w:val="hybridMultilevel"/>
    <w:tmpl w:val="761A2B10"/>
    <w:lvl w:ilvl="0" w:tplc="1AC8B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D74259"/>
    <w:multiLevelType w:val="hybridMultilevel"/>
    <w:tmpl w:val="192CFFB8"/>
    <w:lvl w:ilvl="0" w:tplc="AC2A7334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F87727"/>
    <w:multiLevelType w:val="hybridMultilevel"/>
    <w:tmpl w:val="F4AC16A4"/>
    <w:lvl w:ilvl="0" w:tplc="050AC2C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E3575B"/>
    <w:multiLevelType w:val="hybridMultilevel"/>
    <w:tmpl w:val="81BC90C2"/>
    <w:lvl w:ilvl="0" w:tplc="707230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7A706583"/>
    <w:multiLevelType w:val="hybridMultilevel"/>
    <w:tmpl w:val="13783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3121D3"/>
    <w:multiLevelType w:val="hybridMultilevel"/>
    <w:tmpl w:val="657A5ECA"/>
    <w:lvl w:ilvl="0" w:tplc="F89C38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14"/>
  </w:num>
  <w:num w:numId="7">
    <w:abstractNumId w:val="9"/>
  </w:num>
  <w:num w:numId="8">
    <w:abstractNumId w:val="15"/>
  </w:num>
  <w:num w:numId="9">
    <w:abstractNumId w:val="6"/>
  </w:num>
  <w:num w:numId="10">
    <w:abstractNumId w:val="5"/>
  </w:num>
  <w:num w:numId="11">
    <w:abstractNumId w:val="2"/>
  </w:num>
  <w:num w:numId="12">
    <w:abstractNumId w:val="7"/>
  </w:num>
  <w:num w:numId="13">
    <w:abstractNumId w:val="11"/>
  </w:num>
  <w:num w:numId="14">
    <w:abstractNumId w:val="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0C"/>
    <w:rsid w:val="00000B2E"/>
    <w:rsid w:val="00001368"/>
    <w:rsid w:val="000040BC"/>
    <w:rsid w:val="000041D0"/>
    <w:rsid w:val="00004C6C"/>
    <w:rsid w:val="0000543A"/>
    <w:rsid w:val="0000561F"/>
    <w:rsid w:val="00006E32"/>
    <w:rsid w:val="00012A2E"/>
    <w:rsid w:val="00012D1D"/>
    <w:rsid w:val="000132DB"/>
    <w:rsid w:val="000137E1"/>
    <w:rsid w:val="000209E0"/>
    <w:rsid w:val="00020B8E"/>
    <w:rsid w:val="00022C73"/>
    <w:rsid w:val="000239C1"/>
    <w:rsid w:val="00023B3B"/>
    <w:rsid w:val="000256CE"/>
    <w:rsid w:val="00025ED0"/>
    <w:rsid w:val="00027FB8"/>
    <w:rsid w:val="00030332"/>
    <w:rsid w:val="00030A1C"/>
    <w:rsid w:val="00031D0C"/>
    <w:rsid w:val="000328B9"/>
    <w:rsid w:val="00034795"/>
    <w:rsid w:val="000353AF"/>
    <w:rsid w:val="00035C45"/>
    <w:rsid w:val="000366E6"/>
    <w:rsid w:val="000376BD"/>
    <w:rsid w:val="0003774E"/>
    <w:rsid w:val="00040847"/>
    <w:rsid w:val="000411D9"/>
    <w:rsid w:val="000412A0"/>
    <w:rsid w:val="00041589"/>
    <w:rsid w:val="00041C67"/>
    <w:rsid w:val="00042515"/>
    <w:rsid w:val="000440E5"/>
    <w:rsid w:val="00044425"/>
    <w:rsid w:val="000507C8"/>
    <w:rsid w:val="00050869"/>
    <w:rsid w:val="00050D3A"/>
    <w:rsid w:val="00051106"/>
    <w:rsid w:val="00051204"/>
    <w:rsid w:val="000543B2"/>
    <w:rsid w:val="00057029"/>
    <w:rsid w:val="000600E5"/>
    <w:rsid w:val="00061715"/>
    <w:rsid w:val="000625B7"/>
    <w:rsid w:val="000627C0"/>
    <w:rsid w:val="00063C7E"/>
    <w:rsid w:val="00064FEE"/>
    <w:rsid w:val="0006573F"/>
    <w:rsid w:val="00065EEA"/>
    <w:rsid w:val="00065FDB"/>
    <w:rsid w:val="0007314A"/>
    <w:rsid w:val="000751B4"/>
    <w:rsid w:val="000766CD"/>
    <w:rsid w:val="00076ADC"/>
    <w:rsid w:val="00076CF6"/>
    <w:rsid w:val="00077B20"/>
    <w:rsid w:val="00083EBF"/>
    <w:rsid w:val="00084096"/>
    <w:rsid w:val="0008506D"/>
    <w:rsid w:val="00086117"/>
    <w:rsid w:val="00086529"/>
    <w:rsid w:val="0009061B"/>
    <w:rsid w:val="00090A58"/>
    <w:rsid w:val="000974D0"/>
    <w:rsid w:val="00097CC4"/>
    <w:rsid w:val="00097D78"/>
    <w:rsid w:val="000A1E50"/>
    <w:rsid w:val="000A2470"/>
    <w:rsid w:val="000A26C1"/>
    <w:rsid w:val="000A34E5"/>
    <w:rsid w:val="000A3605"/>
    <w:rsid w:val="000B00DF"/>
    <w:rsid w:val="000B36C0"/>
    <w:rsid w:val="000B742C"/>
    <w:rsid w:val="000B7A12"/>
    <w:rsid w:val="000C25F1"/>
    <w:rsid w:val="000C2CE9"/>
    <w:rsid w:val="000C37CC"/>
    <w:rsid w:val="000C575A"/>
    <w:rsid w:val="000D0643"/>
    <w:rsid w:val="000D32F3"/>
    <w:rsid w:val="000D5F78"/>
    <w:rsid w:val="000E0456"/>
    <w:rsid w:val="000E2EFC"/>
    <w:rsid w:val="000E3AE7"/>
    <w:rsid w:val="000E4B84"/>
    <w:rsid w:val="000E6F2C"/>
    <w:rsid w:val="000E72B9"/>
    <w:rsid w:val="000F0C83"/>
    <w:rsid w:val="000F25EA"/>
    <w:rsid w:val="000F4722"/>
    <w:rsid w:val="000F5D39"/>
    <w:rsid w:val="000F5E51"/>
    <w:rsid w:val="00100CF9"/>
    <w:rsid w:val="001029A4"/>
    <w:rsid w:val="00103310"/>
    <w:rsid w:val="0010354C"/>
    <w:rsid w:val="00110ED2"/>
    <w:rsid w:val="00111E72"/>
    <w:rsid w:val="001124CD"/>
    <w:rsid w:val="00112CDE"/>
    <w:rsid w:val="00114B4F"/>
    <w:rsid w:val="001150A4"/>
    <w:rsid w:val="00116DED"/>
    <w:rsid w:val="00121489"/>
    <w:rsid w:val="0012186D"/>
    <w:rsid w:val="0012364D"/>
    <w:rsid w:val="00125B07"/>
    <w:rsid w:val="00125C5B"/>
    <w:rsid w:val="0012687D"/>
    <w:rsid w:val="0013245D"/>
    <w:rsid w:val="001379B4"/>
    <w:rsid w:val="001409AA"/>
    <w:rsid w:val="00141A3A"/>
    <w:rsid w:val="00142945"/>
    <w:rsid w:val="00142DEA"/>
    <w:rsid w:val="00143074"/>
    <w:rsid w:val="001454D8"/>
    <w:rsid w:val="00145901"/>
    <w:rsid w:val="0015006F"/>
    <w:rsid w:val="00152058"/>
    <w:rsid w:val="00152F34"/>
    <w:rsid w:val="001535C8"/>
    <w:rsid w:val="0015372D"/>
    <w:rsid w:val="00161F09"/>
    <w:rsid w:val="00162D9C"/>
    <w:rsid w:val="00163675"/>
    <w:rsid w:val="00165B20"/>
    <w:rsid w:val="00166F4D"/>
    <w:rsid w:val="00166FED"/>
    <w:rsid w:val="001679F3"/>
    <w:rsid w:val="00167DDD"/>
    <w:rsid w:val="001722BF"/>
    <w:rsid w:val="00173751"/>
    <w:rsid w:val="0017643D"/>
    <w:rsid w:val="00176AC0"/>
    <w:rsid w:val="00176E7C"/>
    <w:rsid w:val="00180F9E"/>
    <w:rsid w:val="00184546"/>
    <w:rsid w:val="0018561C"/>
    <w:rsid w:val="001860F8"/>
    <w:rsid w:val="00187287"/>
    <w:rsid w:val="001879AC"/>
    <w:rsid w:val="001919F6"/>
    <w:rsid w:val="00193385"/>
    <w:rsid w:val="00194379"/>
    <w:rsid w:val="001A013D"/>
    <w:rsid w:val="001A01DB"/>
    <w:rsid w:val="001A1C75"/>
    <w:rsid w:val="001A3426"/>
    <w:rsid w:val="001A5A14"/>
    <w:rsid w:val="001A5AD8"/>
    <w:rsid w:val="001A5C5E"/>
    <w:rsid w:val="001A6EA2"/>
    <w:rsid w:val="001A7724"/>
    <w:rsid w:val="001B0AD2"/>
    <w:rsid w:val="001B0BA7"/>
    <w:rsid w:val="001B153B"/>
    <w:rsid w:val="001B37F4"/>
    <w:rsid w:val="001B54E8"/>
    <w:rsid w:val="001B59AC"/>
    <w:rsid w:val="001B66A2"/>
    <w:rsid w:val="001C1B88"/>
    <w:rsid w:val="001C3AFF"/>
    <w:rsid w:val="001C44E6"/>
    <w:rsid w:val="001C504C"/>
    <w:rsid w:val="001C71A3"/>
    <w:rsid w:val="001C7D80"/>
    <w:rsid w:val="001D0AA5"/>
    <w:rsid w:val="001D1E92"/>
    <w:rsid w:val="001D23D4"/>
    <w:rsid w:val="001D4108"/>
    <w:rsid w:val="001D410B"/>
    <w:rsid w:val="001D551C"/>
    <w:rsid w:val="001D68AC"/>
    <w:rsid w:val="001D7AF5"/>
    <w:rsid w:val="001D7F3C"/>
    <w:rsid w:val="001E1F9A"/>
    <w:rsid w:val="001E45AA"/>
    <w:rsid w:val="001E4B6F"/>
    <w:rsid w:val="001F0E8D"/>
    <w:rsid w:val="001F2089"/>
    <w:rsid w:val="001F3A1C"/>
    <w:rsid w:val="001F3CBA"/>
    <w:rsid w:val="001F41B9"/>
    <w:rsid w:val="001F5816"/>
    <w:rsid w:val="001F6B61"/>
    <w:rsid w:val="002012D5"/>
    <w:rsid w:val="002012EA"/>
    <w:rsid w:val="00203888"/>
    <w:rsid w:val="00204815"/>
    <w:rsid w:val="002056BA"/>
    <w:rsid w:val="00211AAF"/>
    <w:rsid w:val="0021437C"/>
    <w:rsid w:val="00215AED"/>
    <w:rsid w:val="00216105"/>
    <w:rsid w:val="002165C3"/>
    <w:rsid w:val="002177D7"/>
    <w:rsid w:val="00220165"/>
    <w:rsid w:val="00220826"/>
    <w:rsid w:val="002209E5"/>
    <w:rsid w:val="00222266"/>
    <w:rsid w:val="00222866"/>
    <w:rsid w:val="0022397F"/>
    <w:rsid w:val="00223FA8"/>
    <w:rsid w:val="002271C9"/>
    <w:rsid w:val="00230020"/>
    <w:rsid w:val="00230538"/>
    <w:rsid w:val="00230A5E"/>
    <w:rsid w:val="002323C2"/>
    <w:rsid w:val="002339BD"/>
    <w:rsid w:val="00233B20"/>
    <w:rsid w:val="00234744"/>
    <w:rsid w:val="00237B13"/>
    <w:rsid w:val="002408EE"/>
    <w:rsid w:val="00242A3E"/>
    <w:rsid w:val="00243D31"/>
    <w:rsid w:val="0024448F"/>
    <w:rsid w:val="002519DB"/>
    <w:rsid w:val="002540EA"/>
    <w:rsid w:val="00254A4B"/>
    <w:rsid w:val="002575C1"/>
    <w:rsid w:val="002576EE"/>
    <w:rsid w:val="002607B2"/>
    <w:rsid w:val="0026091B"/>
    <w:rsid w:val="00260C77"/>
    <w:rsid w:val="00266A1E"/>
    <w:rsid w:val="00267D3A"/>
    <w:rsid w:val="00267E83"/>
    <w:rsid w:val="00272835"/>
    <w:rsid w:val="00272AB3"/>
    <w:rsid w:val="00272DAC"/>
    <w:rsid w:val="00274506"/>
    <w:rsid w:val="00274D7D"/>
    <w:rsid w:val="00275552"/>
    <w:rsid w:val="00275ED6"/>
    <w:rsid w:val="002763EF"/>
    <w:rsid w:val="00277B60"/>
    <w:rsid w:val="002814CC"/>
    <w:rsid w:val="0028221A"/>
    <w:rsid w:val="002830CB"/>
    <w:rsid w:val="0028369F"/>
    <w:rsid w:val="002864AA"/>
    <w:rsid w:val="00287F38"/>
    <w:rsid w:val="002918B6"/>
    <w:rsid w:val="00292271"/>
    <w:rsid w:val="00292EB1"/>
    <w:rsid w:val="00293C4A"/>
    <w:rsid w:val="00294AA9"/>
    <w:rsid w:val="00296F0B"/>
    <w:rsid w:val="002A1E3E"/>
    <w:rsid w:val="002A3107"/>
    <w:rsid w:val="002A3F90"/>
    <w:rsid w:val="002A4A2C"/>
    <w:rsid w:val="002A5682"/>
    <w:rsid w:val="002B0A3B"/>
    <w:rsid w:val="002B0F2E"/>
    <w:rsid w:val="002B4289"/>
    <w:rsid w:val="002B4E12"/>
    <w:rsid w:val="002B7594"/>
    <w:rsid w:val="002C15ED"/>
    <w:rsid w:val="002C23FD"/>
    <w:rsid w:val="002C34CC"/>
    <w:rsid w:val="002C5C99"/>
    <w:rsid w:val="002C62D4"/>
    <w:rsid w:val="002C6FEE"/>
    <w:rsid w:val="002C73A6"/>
    <w:rsid w:val="002C7AC8"/>
    <w:rsid w:val="002D0A76"/>
    <w:rsid w:val="002D1031"/>
    <w:rsid w:val="002D20A8"/>
    <w:rsid w:val="002D389A"/>
    <w:rsid w:val="002E0CE0"/>
    <w:rsid w:val="002E11A3"/>
    <w:rsid w:val="002E24C7"/>
    <w:rsid w:val="002F1527"/>
    <w:rsid w:val="002F6B75"/>
    <w:rsid w:val="002F6C1A"/>
    <w:rsid w:val="00302B16"/>
    <w:rsid w:val="0030347D"/>
    <w:rsid w:val="00303B98"/>
    <w:rsid w:val="00304780"/>
    <w:rsid w:val="003055BF"/>
    <w:rsid w:val="00305C4F"/>
    <w:rsid w:val="00306256"/>
    <w:rsid w:val="003075EE"/>
    <w:rsid w:val="00307652"/>
    <w:rsid w:val="00307F14"/>
    <w:rsid w:val="0031214D"/>
    <w:rsid w:val="0031272C"/>
    <w:rsid w:val="00312DC2"/>
    <w:rsid w:val="00315BFD"/>
    <w:rsid w:val="00317BAA"/>
    <w:rsid w:val="00321D80"/>
    <w:rsid w:val="003223F4"/>
    <w:rsid w:val="003243C6"/>
    <w:rsid w:val="003243F5"/>
    <w:rsid w:val="0032528E"/>
    <w:rsid w:val="00325BFD"/>
    <w:rsid w:val="003275C3"/>
    <w:rsid w:val="003307AF"/>
    <w:rsid w:val="00332740"/>
    <w:rsid w:val="00335EAC"/>
    <w:rsid w:val="003410E1"/>
    <w:rsid w:val="003414D8"/>
    <w:rsid w:val="00341D80"/>
    <w:rsid w:val="00341E1C"/>
    <w:rsid w:val="00345F29"/>
    <w:rsid w:val="003468AE"/>
    <w:rsid w:val="00347545"/>
    <w:rsid w:val="003509DE"/>
    <w:rsid w:val="00350BBA"/>
    <w:rsid w:val="00352493"/>
    <w:rsid w:val="00355893"/>
    <w:rsid w:val="003567C3"/>
    <w:rsid w:val="00356F5B"/>
    <w:rsid w:val="003600EC"/>
    <w:rsid w:val="0036049E"/>
    <w:rsid w:val="00360760"/>
    <w:rsid w:val="0036086C"/>
    <w:rsid w:val="003616FF"/>
    <w:rsid w:val="00361909"/>
    <w:rsid w:val="003638AC"/>
    <w:rsid w:val="0036648B"/>
    <w:rsid w:val="003676C5"/>
    <w:rsid w:val="00370E43"/>
    <w:rsid w:val="00372254"/>
    <w:rsid w:val="00374B72"/>
    <w:rsid w:val="003770E1"/>
    <w:rsid w:val="00377A5C"/>
    <w:rsid w:val="0038154E"/>
    <w:rsid w:val="00382E92"/>
    <w:rsid w:val="00387928"/>
    <w:rsid w:val="003917AE"/>
    <w:rsid w:val="003917B1"/>
    <w:rsid w:val="003918E4"/>
    <w:rsid w:val="00391B0C"/>
    <w:rsid w:val="0039379A"/>
    <w:rsid w:val="00394727"/>
    <w:rsid w:val="00397964"/>
    <w:rsid w:val="00397F06"/>
    <w:rsid w:val="003A605C"/>
    <w:rsid w:val="003A7A31"/>
    <w:rsid w:val="003B2838"/>
    <w:rsid w:val="003B68DD"/>
    <w:rsid w:val="003B7026"/>
    <w:rsid w:val="003B76FC"/>
    <w:rsid w:val="003B7A96"/>
    <w:rsid w:val="003C0081"/>
    <w:rsid w:val="003C1CFE"/>
    <w:rsid w:val="003C4059"/>
    <w:rsid w:val="003C583A"/>
    <w:rsid w:val="003D18F7"/>
    <w:rsid w:val="003D234A"/>
    <w:rsid w:val="003D2ED6"/>
    <w:rsid w:val="003D3DDD"/>
    <w:rsid w:val="003D5C69"/>
    <w:rsid w:val="003E14A4"/>
    <w:rsid w:val="003E1531"/>
    <w:rsid w:val="003E2136"/>
    <w:rsid w:val="003E240C"/>
    <w:rsid w:val="003E2AE0"/>
    <w:rsid w:val="003E2BA8"/>
    <w:rsid w:val="003E6951"/>
    <w:rsid w:val="003E7AB0"/>
    <w:rsid w:val="003F0B9F"/>
    <w:rsid w:val="003F0E60"/>
    <w:rsid w:val="003F204C"/>
    <w:rsid w:val="003F3A56"/>
    <w:rsid w:val="003F40FA"/>
    <w:rsid w:val="003F6805"/>
    <w:rsid w:val="003F7FDA"/>
    <w:rsid w:val="00400DAD"/>
    <w:rsid w:val="00400F6D"/>
    <w:rsid w:val="004027D2"/>
    <w:rsid w:val="00405C73"/>
    <w:rsid w:val="00406232"/>
    <w:rsid w:val="004067CA"/>
    <w:rsid w:val="00407233"/>
    <w:rsid w:val="0041011A"/>
    <w:rsid w:val="004108BE"/>
    <w:rsid w:val="00414343"/>
    <w:rsid w:val="00414E5C"/>
    <w:rsid w:val="00415C89"/>
    <w:rsid w:val="00416955"/>
    <w:rsid w:val="00417056"/>
    <w:rsid w:val="004178D9"/>
    <w:rsid w:val="00417C9D"/>
    <w:rsid w:val="00420687"/>
    <w:rsid w:val="00421881"/>
    <w:rsid w:val="00421D15"/>
    <w:rsid w:val="00422C6D"/>
    <w:rsid w:val="004243DE"/>
    <w:rsid w:val="004249BA"/>
    <w:rsid w:val="0042688C"/>
    <w:rsid w:val="00426F6B"/>
    <w:rsid w:val="0042705C"/>
    <w:rsid w:val="00427938"/>
    <w:rsid w:val="004313C3"/>
    <w:rsid w:val="00434083"/>
    <w:rsid w:val="0043507B"/>
    <w:rsid w:val="004350E9"/>
    <w:rsid w:val="004355BD"/>
    <w:rsid w:val="00441781"/>
    <w:rsid w:val="00442E17"/>
    <w:rsid w:val="00443E72"/>
    <w:rsid w:val="004460ED"/>
    <w:rsid w:val="00446DF0"/>
    <w:rsid w:val="00447860"/>
    <w:rsid w:val="00450230"/>
    <w:rsid w:val="00452432"/>
    <w:rsid w:val="004537FD"/>
    <w:rsid w:val="004540E6"/>
    <w:rsid w:val="00454E8F"/>
    <w:rsid w:val="00456BB8"/>
    <w:rsid w:val="00460CA8"/>
    <w:rsid w:val="004633FB"/>
    <w:rsid w:val="004655BD"/>
    <w:rsid w:val="004714DA"/>
    <w:rsid w:val="00471523"/>
    <w:rsid w:val="00471AFF"/>
    <w:rsid w:val="00472170"/>
    <w:rsid w:val="00473858"/>
    <w:rsid w:val="0047440E"/>
    <w:rsid w:val="004744A6"/>
    <w:rsid w:val="00474CE7"/>
    <w:rsid w:val="00474DAF"/>
    <w:rsid w:val="00474F9D"/>
    <w:rsid w:val="00475184"/>
    <w:rsid w:val="00475E0A"/>
    <w:rsid w:val="0047606D"/>
    <w:rsid w:val="004765D6"/>
    <w:rsid w:val="00477641"/>
    <w:rsid w:val="00477C2E"/>
    <w:rsid w:val="00480AB8"/>
    <w:rsid w:val="00480F84"/>
    <w:rsid w:val="00481D06"/>
    <w:rsid w:val="0048223C"/>
    <w:rsid w:val="00482484"/>
    <w:rsid w:val="004851CD"/>
    <w:rsid w:val="00487B83"/>
    <w:rsid w:val="004902C4"/>
    <w:rsid w:val="004920BC"/>
    <w:rsid w:val="004942D5"/>
    <w:rsid w:val="0049603C"/>
    <w:rsid w:val="0049682F"/>
    <w:rsid w:val="004A255D"/>
    <w:rsid w:val="004A4F71"/>
    <w:rsid w:val="004A614F"/>
    <w:rsid w:val="004A6BF9"/>
    <w:rsid w:val="004A77E3"/>
    <w:rsid w:val="004B0EA4"/>
    <w:rsid w:val="004B15F7"/>
    <w:rsid w:val="004B1EB9"/>
    <w:rsid w:val="004B21EF"/>
    <w:rsid w:val="004B3905"/>
    <w:rsid w:val="004B4664"/>
    <w:rsid w:val="004B51A5"/>
    <w:rsid w:val="004B5E9D"/>
    <w:rsid w:val="004B6B7D"/>
    <w:rsid w:val="004B6F09"/>
    <w:rsid w:val="004B76E5"/>
    <w:rsid w:val="004C3168"/>
    <w:rsid w:val="004C340E"/>
    <w:rsid w:val="004C3BF0"/>
    <w:rsid w:val="004C6135"/>
    <w:rsid w:val="004C6FF8"/>
    <w:rsid w:val="004C7AC5"/>
    <w:rsid w:val="004D10C3"/>
    <w:rsid w:val="004D208C"/>
    <w:rsid w:val="004D6525"/>
    <w:rsid w:val="004D698F"/>
    <w:rsid w:val="004D6BEA"/>
    <w:rsid w:val="004D6FA7"/>
    <w:rsid w:val="004E1F92"/>
    <w:rsid w:val="004E591A"/>
    <w:rsid w:val="004E6134"/>
    <w:rsid w:val="004F1972"/>
    <w:rsid w:val="004F2108"/>
    <w:rsid w:val="004F2E91"/>
    <w:rsid w:val="004F5173"/>
    <w:rsid w:val="004F641D"/>
    <w:rsid w:val="00500185"/>
    <w:rsid w:val="00500CC6"/>
    <w:rsid w:val="00500DC9"/>
    <w:rsid w:val="00501392"/>
    <w:rsid w:val="00501ADC"/>
    <w:rsid w:val="00501E1D"/>
    <w:rsid w:val="00503211"/>
    <w:rsid w:val="00503DD5"/>
    <w:rsid w:val="005043FD"/>
    <w:rsid w:val="00505962"/>
    <w:rsid w:val="00506E55"/>
    <w:rsid w:val="0050726B"/>
    <w:rsid w:val="00513F93"/>
    <w:rsid w:val="00515D0B"/>
    <w:rsid w:val="00517DF5"/>
    <w:rsid w:val="0052036E"/>
    <w:rsid w:val="005215FB"/>
    <w:rsid w:val="005229CD"/>
    <w:rsid w:val="005247AA"/>
    <w:rsid w:val="00524EDF"/>
    <w:rsid w:val="00531015"/>
    <w:rsid w:val="005312EC"/>
    <w:rsid w:val="00531B9F"/>
    <w:rsid w:val="00534857"/>
    <w:rsid w:val="0054108A"/>
    <w:rsid w:val="00544B30"/>
    <w:rsid w:val="0054632C"/>
    <w:rsid w:val="00547404"/>
    <w:rsid w:val="00547B5E"/>
    <w:rsid w:val="00550053"/>
    <w:rsid w:val="0055061B"/>
    <w:rsid w:val="0055064A"/>
    <w:rsid w:val="00550C12"/>
    <w:rsid w:val="0055477A"/>
    <w:rsid w:val="00554823"/>
    <w:rsid w:val="005556AA"/>
    <w:rsid w:val="0055750F"/>
    <w:rsid w:val="00563457"/>
    <w:rsid w:val="005677D9"/>
    <w:rsid w:val="00571040"/>
    <w:rsid w:val="00571BDC"/>
    <w:rsid w:val="0057413C"/>
    <w:rsid w:val="0057694E"/>
    <w:rsid w:val="00576E08"/>
    <w:rsid w:val="00581235"/>
    <w:rsid w:val="0058171B"/>
    <w:rsid w:val="00583834"/>
    <w:rsid w:val="00583D2B"/>
    <w:rsid w:val="00584B98"/>
    <w:rsid w:val="00587C38"/>
    <w:rsid w:val="00590B30"/>
    <w:rsid w:val="00591C38"/>
    <w:rsid w:val="00591F13"/>
    <w:rsid w:val="00591F1C"/>
    <w:rsid w:val="005926DD"/>
    <w:rsid w:val="00594ED6"/>
    <w:rsid w:val="00595841"/>
    <w:rsid w:val="00595E94"/>
    <w:rsid w:val="005A0E21"/>
    <w:rsid w:val="005A122A"/>
    <w:rsid w:val="005A2110"/>
    <w:rsid w:val="005A4B70"/>
    <w:rsid w:val="005A629D"/>
    <w:rsid w:val="005A6A1E"/>
    <w:rsid w:val="005A6D50"/>
    <w:rsid w:val="005A7754"/>
    <w:rsid w:val="005A7883"/>
    <w:rsid w:val="005A7FA7"/>
    <w:rsid w:val="005B3ACB"/>
    <w:rsid w:val="005B5332"/>
    <w:rsid w:val="005B5BA6"/>
    <w:rsid w:val="005B6D9D"/>
    <w:rsid w:val="005B7917"/>
    <w:rsid w:val="005C0309"/>
    <w:rsid w:val="005C1E69"/>
    <w:rsid w:val="005C3385"/>
    <w:rsid w:val="005C3681"/>
    <w:rsid w:val="005C607B"/>
    <w:rsid w:val="005D039A"/>
    <w:rsid w:val="005D2EE7"/>
    <w:rsid w:val="005D37D3"/>
    <w:rsid w:val="005D3C56"/>
    <w:rsid w:val="005D47D7"/>
    <w:rsid w:val="005D67AB"/>
    <w:rsid w:val="005D6D89"/>
    <w:rsid w:val="005E0B5A"/>
    <w:rsid w:val="005E0DEA"/>
    <w:rsid w:val="005E1BBA"/>
    <w:rsid w:val="005E30FD"/>
    <w:rsid w:val="005E467B"/>
    <w:rsid w:val="005E7F8A"/>
    <w:rsid w:val="005F0978"/>
    <w:rsid w:val="005F475E"/>
    <w:rsid w:val="005F49A5"/>
    <w:rsid w:val="005F4F30"/>
    <w:rsid w:val="005F726F"/>
    <w:rsid w:val="00600565"/>
    <w:rsid w:val="0060316D"/>
    <w:rsid w:val="00603D09"/>
    <w:rsid w:val="006077DA"/>
    <w:rsid w:val="0061043C"/>
    <w:rsid w:val="00610736"/>
    <w:rsid w:val="00613151"/>
    <w:rsid w:val="006132B9"/>
    <w:rsid w:val="00616D7C"/>
    <w:rsid w:val="00622712"/>
    <w:rsid w:val="00622FD1"/>
    <w:rsid w:val="00623722"/>
    <w:rsid w:val="00623990"/>
    <w:rsid w:val="0062428A"/>
    <w:rsid w:val="0062700B"/>
    <w:rsid w:val="0062796D"/>
    <w:rsid w:val="006302C4"/>
    <w:rsid w:val="00630645"/>
    <w:rsid w:val="00631666"/>
    <w:rsid w:val="00631949"/>
    <w:rsid w:val="00632271"/>
    <w:rsid w:val="00632C42"/>
    <w:rsid w:val="00635643"/>
    <w:rsid w:val="006357C1"/>
    <w:rsid w:val="00636DE3"/>
    <w:rsid w:val="006404B4"/>
    <w:rsid w:val="006405A0"/>
    <w:rsid w:val="0064081F"/>
    <w:rsid w:val="00640A6A"/>
    <w:rsid w:val="00640DCC"/>
    <w:rsid w:val="006413F0"/>
    <w:rsid w:val="00642E96"/>
    <w:rsid w:val="006437DD"/>
    <w:rsid w:val="00646F3B"/>
    <w:rsid w:val="00647FE9"/>
    <w:rsid w:val="0065019A"/>
    <w:rsid w:val="006538C9"/>
    <w:rsid w:val="00655B39"/>
    <w:rsid w:val="006563B7"/>
    <w:rsid w:val="00660BD3"/>
    <w:rsid w:val="0066193F"/>
    <w:rsid w:val="0066227F"/>
    <w:rsid w:val="00665CFB"/>
    <w:rsid w:val="0066604B"/>
    <w:rsid w:val="00666696"/>
    <w:rsid w:val="006706AF"/>
    <w:rsid w:val="00671704"/>
    <w:rsid w:val="00671AC8"/>
    <w:rsid w:val="00672D93"/>
    <w:rsid w:val="006779F2"/>
    <w:rsid w:val="00682D6A"/>
    <w:rsid w:val="006832BD"/>
    <w:rsid w:val="006849C5"/>
    <w:rsid w:val="00685BA7"/>
    <w:rsid w:val="00686332"/>
    <w:rsid w:val="0068648B"/>
    <w:rsid w:val="006871EE"/>
    <w:rsid w:val="00690A01"/>
    <w:rsid w:val="006915D8"/>
    <w:rsid w:val="00692C82"/>
    <w:rsid w:val="006956FC"/>
    <w:rsid w:val="00696D80"/>
    <w:rsid w:val="00697488"/>
    <w:rsid w:val="00697FF0"/>
    <w:rsid w:val="006A0F7A"/>
    <w:rsid w:val="006A1624"/>
    <w:rsid w:val="006A465D"/>
    <w:rsid w:val="006A67B9"/>
    <w:rsid w:val="006A77B7"/>
    <w:rsid w:val="006B1115"/>
    <w:rsid w:val="006B1D56"/>
    <w:rsid w:val="006B2615"/>
    <w:rsid w:val="006B3F69"/>
    <w:rsid w:val="006B48F0"/>
    <w:rsid w:val="006B50C9"/>
    <w:rsid w:val="006C01AA"/>
    <w:rsid w:val="006C09C4"/>
    <w:rsid w:val="006C0A0C"/>
    <w:rsid w:val="006C176E"/>
    <w:rsid w:val="006C29B6"/>
    <w:rsid w:val="006C380D"/>
    <w:rsid w:val="006C4928"/>
    <w:rsid w:val="006C5A4F"/>
    <w:rsid w:val="006C7094"/>
    <w:rsid w:val="006C77C0"/>
    <w:rsid w:val="006C7885"/>
    <w:rsid w:val="006D094F"/>
    <w:rsid w:val="006D136A"/>
    <w:rsid w:val="006D4DD7"/>
    <w:rsid w:val="006D69D8"/>
    <w:rsid w:val="006E0FAD"/>
    <w:rsid w:val="006E2346"/>
    <w:rsid w:val="006E2738"/>
    <w:rsid w:val="006E56EB"/>
    <w:rsid w:val="006E5A76"/>
    <w:rsid w:val="006E674E"/>
    <w:rsid w:val="006E6B4A"/>
    <w:rsid w:val="006F01B2"/>
    <w:rsid w:val="006F0D27"/>
    <w:rsid w:val="006F2063"/>
    <w:rsid w:val="006F3F50"/>
    <w:rsid w:val="006F458B"/>
    <w:rsid w:val="006F4BEF"/>
    <w:rsid w:val="006F4CB6"/>
    <w:rsid w:val="006F52EF"/>
    <w:rsid w:val="006F6A38"/>
    <w:rsid w:val="006F6EF4"/>
    <w:rsid w:val="0070473B"/>
    <w:rsid w:val="00704894"/>
    <w:rsid w:val="007065F2"/>
    <w:rsid w:val="00707191"/>
    <w:rsid w:val="00707A61"/>
    <w:rsid w:val="007116DE"/>
    <w:rsid w:val="00711737"/>
    <w:rsid w:val="007126D9"/>
    <w:rsid w:val="00713BFA"/>
    <w:rsid w:val="00714935"/>
    <w:rsid w:val="00715202"/>
    <w:rsid w:val="00716104"/>
    <w:rsid w:val="00717A17"/>
    <w:rsid w:val="00717DCD"/>
    <w:rsid w:val="00717DE1"/>
    <w:rsid w:val="00720033"/>
    <w:rsid w:val="00720A31"/>
    <w:rsid w:val="0072142C"/>
    <w:rsid w:val="0072315E"/>
    <w:rsid w:val="00727E5E"/>
    <w:rsid w:val="00727EB8"/>
    <w:rsid w:val="00731E82"/>
    <w:rsid w:val="00732573"/>
    <w:rsid w:val="00733968"/>
    <w:rsid w:val="007339ED"/>
    <w:rsid w:val="00734185"/>
    <w:rsid w:val="007364C0"/>
    <w:rsid w:val="00737759"/>
    <w:rsid w:val="00742280"/>
    <w:rsid w:val="007434AC"/>
    <w:rsid w:val="0074412A"/>
    <w:rsid w:val="00745B2E"/>
    <w:rsid w:val="00745B51"/>
    <w:rsid w:val="00745DFF"/>
    <w:rsid w:val="007471A3"/>
    <w:rsid w:val="00747300"/>
    <w:rsid w:val="00747895"/>
    <w:rsid w:val="007501FD"/>
    <w:rsid w:val="007506B2"/>
    <w:rsid w:val="007550D4"/>
    <w:rsid w:val="00756592"/>
    <w:rsid w:val="00757582"/>
    <w:rsid w:val="00757B90"/>
    <w:rsid w:val="00762CB1"/>
    <w:rsid w:val="00763F5F"/>
    <w:rsid w:val="00764175"/>
    <w:rsid w:val="00766614"/>
    <w:rsid w:val="007701A5"/>
    <w:rsid w:val="0077122E"/>
    <w:rsid w:val="0077169A"/>
    <w:rsid w:val="00771CEE"/>
    <w:rsid w:val="0077206F"/>
    <w:rsid w:val="00773745"/>
    <w:rsid w:val="0077397B"/>
    <w:rsid w:val="00775EE1"/>
    <w:rsid w:val="007801CD"/>
    <w:rsid w:val="0078039B"/>
    <w:rsid w:val="007806EF"/>
    <w:rsid w:val="0078070C"/>
    <w:rsid w:val="00780869"/>
    <w:rsid w:val="00782067"/>
    <w:rsid w:val="007824E8"/>
    <w:rsid w:val="00782C2A"/>
    <w:rsid w:val="0078466A"/>
    <w:rsid w:val="007865C3"/>
    <w:rsid w:val="00786800"/>
    <w:rsid w:val="00790700"/>
    <w:rsid w:val="0079108C"/>
    <w:rsid w:val="00791809"/>
    <w:rsid w:val="007918A8"/>
    <w:rsid w:val="00791B5B"/>
    <w:rsid w:val="00792EC3"/>
    <w:rsid w:val="0079311B"/>
    <w:rsid w:val="00793F3B"/>
    <w:rsid w:val="0079455D"/>
    <w:rsid w:val="0079674C"/>
    <w:rsid w:val="007969CC"/>
    <w:rsid w:val="007A0110"/>
    <w:rsid w:val="007A1A56"/>
    <w:rsid w:val="007A1C5F"/>
    <w:rsid w:val="007A2919"/>
    <w:rsid w:val="007A40EE"/>
    <w:rsid w:val="007A5349"/>
    <w:rsid w:val="007B258A"/>
    <w:rsid w:val="007B47E4"/>
    <w:rsid w:val="007B6AA2"/>
    <w:rsid w:val="007C0391"/>
    <w:rsid w:val="007C083D"/>
    <w:rsid w:val="007C2283"/>
    <w:rsid w:val="007C2739"/>
    <w:rsid w:val="007C342D"/>
    <w:rsid w:val="007C4253"/>
    <w:rsid w:val="007C5B74"/>
    <w:rsid w:val="007D25B4"/>
    <w:rsid w:val="007D2D67"/>
    <w:rsid w:val="007D6E49"/>
    <w:rsid w:val="007D7405"/>
    <w:rsid w:val="007E0C05"/>
    <w:rsid w:val="007E4B50"/>
    <w:rsid w:val="007F6F45"/>
    <w:rsid w:val="008021F9"/>
    <w:rsid w:val="0080320F"/>
    <w:rsid w:val="008032E7"/>
    <w:rsid w:val="00805E5A"/>
    <w:rsid w:val="00806086"/>
    <w:rsid w:val="00807923"/>
    <w:rsid w:val="00810D17"/>
    <w:rsid w:val="00811168"/>
    <w:rsid w:val="0081226B"/>
    <w:rsid w:val="0081297E"/>
    <w:rsid w:val="00812F74"/>
    <w:rsid w:val="00813692"/>
    <w:rsid w:val="0081659E"/>
    <w:rsid w:val="0081703A"/>
    <w:rsid w:val="008239DF"/>
    <w:rsid w:val="00824096"/>
    <w:rsid w:val="00824365"/>
    <w:rsid w:val="00824C54"/>
    <w:rsid w:val="008263C7"/>
    <w:rsid w:val="0082712F"/>
    <w:rsid w:val="00827B95"/>
    <w:rsid w:val="00831B92"/>
    <w:rsid w:val="00831F11"/>
    <w:rsid w:val="0083328E"/>
    <w:rsid w:val="00837267"/>
    <w:rsid w:val="008377AF"/>
    <w:rsid w:val="008378C6"/>
    <w:rsid w:val="00841003"/>
    <w:rsid w:val="00842B8A"/>
    <w:rsid w:val="00843A91"/>
    <w:rsid w:val="00851140"/>
    <w:rsid w:val="00852A00"/>
    <w:rsid w:val="008531BC"/>
    <w:rsid w:val="00853AA0"/>
    <w:rsid w:val="00857A8F"/>
    <w:rsid w:val="008609C9"/>
    <w:rsid w:val="00862117"/>
    <w:rsid w:val="00865AF7"/>
    <w:rsid w:val="008667D3"/>
    <w:rsid w:val="0087037F"/>
    <w:rsid w:val="0087056A"/>
    <w:rsid w:val="00871190"/>
    <w:rsid w:val="00871BCC"/>
    <w:rsid w:val="00872CBF"/>
    <w:rsid w:val="00874857"/>
    <w:rsid w:val="00874909"/>
    <w:rsid w:val="00880D10"/>
    <w:rsid w:val="00880D58"/>
    <w:rsid w:val="008826A3"/>
    <w:rsid w:val="008844C4"/>
    <w:rsid w:val="00887D32"/>
    <w:rsid w:val="00892B57"/>
    <w:rsid w:val="00895A54"/>
    <w:rsid w:val="008A1467"/>
    <w:rsid w:val="008A4EF5"/>
    <w:rsid w:val="008A55D7"/>
    <w:rsid w:val="008A58E5"/>
    <w:rsid w:val="008A6273"/>
    <w:rsid w:val="008A6AED"/>
    <w:rsid w:val="008A709B"/>
    <w:rsid w:val="008A76BF"/>
    <w:rsid w:val="008B1367"/>
    <w:rsid w:val="008B3F92"/>
    <w:rsid w:val="008B451F"/>
    <w:rsid w:val="008B5B76"/>
    <w:rsid w:val="008C0C3B"/>
    <w:rsid w:val="008C175F"/>
    <w:rsid w:val="008C19C0"/>
    <w:rsid w:val="008C1A5A"/>
    <w:rsid w:val="008C47C4"/>
    <w:rsid w:val="008C4B9B"/>
    <w:rsid w:val="008D655C"/>
    <w:rsid w:val="008D6D72"/>
    <w:rsid w:val="008D7ABB"/>
    <w:rsid w:val="008E18B2"/>
    <w:rsid w:val="008E1D8F"/>
    <w:rsid w:val="008E2F25"/>
    <w:rsid w:val="008E471B"/>
    <w:rsid w:val="008E663D"/>
    <w:rsid w:val="008E7B64"/>
    <w:rsid w:val="008F1179"/>
    <w:rsid w:val="008F3082"/>
    <w:rsid w:val="008F3417"/>
    <w:rsid w:val="008F6169"/>
    <w:rsid w:val="008F721F"/>
    <w:rsid w:val="008F72ED"/>
    <w:rsid w:val="00900ED5"/>
    <w:rsid w:val="00902330"/>
    <w:rsid w:val="00904035"/>
    <w:rsid w:val="009047CF"/>
    <w:rsid w:val="00904B30"/>
    <w:rsid w:val="00905D6E"/>
    <w:rsid w:val="00910B0D"/>
    <w:rsid w:val="009124FE"/>
    <w:rsid w:val="009131D1"/>
    <w:rsid w:val="00914BC1"/>
    <w:rsid w:val="00915CF3"/>
    <w:rsid w:val="00915E0D"/>
    <w:rsid w:val="00917A07"/>
    <w:rsid w:val="00920C40"/>
    <w:rsid w:val="00920D43"/>
    <w:rsid w:val="00921157"/>
    <w:rsid w:val="009213D4"/>
    <w:rsid w:val="0092271A"/>
    <w:rsid w:val="0092655B"/>
    <w:rsid w:val="00926A46"/>
    <w:rsid w:val="00930BC0"/>
    <w:rsid w:val="009329D8"/>
    <w:rsid w:val="00934323"/>
    <w:rsid w:val="00936F8C"/>
    <w:rsid w:val="009378A4"/>
    <w:rsid w:val="0094022B"/>
    <w:rsid w:val="009407D6"/>
    <w:rsid w:val="00941C2C"/>
    <w:rsid w:val="009429B2"/>
    <w:rsid w:val="00942C26"/>
    <w:rsid w:val="00943EF8"/>
    <w:rsid w:val="009450A8"/>
    <w:rsid w:val="00947050"/>
    <w:rsid w:val="00952680"/>
    <w:rsid w:val="009534A1"/>
    <w:rsid w:val="00954901"/>
    <w:rsid w:val="0095695D"/>
    <w:rsid w:val="00960645"/>
    <w:rsid w:val="00962E24"/>
    <w:rsid w:val="00963A65"/>
    <w:rsid w:val="00963B03"/>
    <w:rsid w:val="009640FB"/>
    <w:rsid w:val="00964D06"/>
    <w:rsid w:val="00965AFF"/>
    <w:rsid w:val="00966A01"/>
    <w:rsid w:val="00967229"/>
    <w:rsid w:val="009708CB"/>
    <w:rsid w:val="00971FBB"/>
    <w:rsid w:val="00972F67"/>
    <w:rsid w:val="00973DEB"/>
    <w:rsid w:val="00977975"/>
    <w:rsid w:val="00980427"/>
    <w:rsid w:val="00981376"/>
    <w:rsid w:val="00981803"/>
    <w:rsid w:val="009824FE"/>
    <w:rsid w:val="00983B9D"/>
    <w:rsid w:val="009849FD"/>
    <w:rsid w:val="00986136"/>
    <w:rsid w:val="009867D4"/>
    <w:rsid w:val="00987DC4"/>
    <w:rsid w:val="00990370"/>
    <w:rsid w:val="009903A1"/>
    <w:rsid w:val="00994403"/>
    <w:rsid w:val="00994807"/>
    <w:rsid w:val="0099522A"/>
    <w:rsid w:val="00997B26"/>
    <w:rsid w:val="009A075F"/>
    <w:rsid w:val="009A2394"/>
    <w:rsid w:val="009A2425"/>
    <w:rsid w:val="009A505F"/>
    <w:rsid w:val="009A68D2"/>
    <w:rsid w:val="009A714C"/>
    <w:rsid w:val="009A71D0"/>
    <w:rsid w:val="009B1599"/>
    <w:rsid w:val="009B1AEC"/>
    <w:rsid w:val="009B2A8D"/>
    <w:rsid w:val="009B4F23"/>
    <w:rsid w:val="009C03F6"/>
    <w:rsid w:val="009C052B"/>
    <w:rsid w:val="009C5B7D"/>
    <w:rsid w:val="009C6349"/>
    <w:rsid w:val="009C78CD"/>
    <w:rsid w:val="009D1913"/>
    <w:rsid w:val="009D28AF"/>
    <w:rsid w:val="009D2A03"/>
    <w:rsid w:val="009D5240"/>
    <w:rsid w:val="009D5724"/>
    <w:rsid w:val="009E10B7"/>
    <w:rsid w:val="009E1DD1"/>
    <w:rsid w:val="009E2FA1"/>
    <w:rsid w:val="009F0646"/>
    <w:rsid w:val="009F1174"/>
    <w:rsid w:val="009F407A"/>
    <w:rsid w:val="009F4CDF"/>
    <w:rsid w:val="009F634A"/>
    <w:rsid w:val="009F70B5"/>
    <w:rsid w:val="009F7774"/>
    <w:rsid w:val="009F7BD9"/>
    <w:rsid w:val="00A01642"/>
    <w:rsid w:val="00A01C88"/>
    <w:rsid w:val="00A0477C"/>
    <w:rsid w:val="00A07117"/>
    <w:rsid w:val="00A077E3"/>
    <w:rsid w:val="00A10413"/>
    <w:rsid w:val="00A12DE3"/>
    <w:rsid w:val="00A151E1"/>
    <w:rsid w:val="00A15BA0"/>
    <w:rsid w:val="00A16508"/>
    <w:rsid w:val="00A2026E"/>
    <w:rsid w:val="00A20F48"/>
    <w:rsid w:val="00A24572"/>
    <w:rsid w:val="00A2465C"/>
    <w:rsid w:val="00A24D69"/>
    <w:rsid w:val="00A259EE"/>
    <w:rsid w:val="00A2705C"/>
    <w:rsid w:val="00A31359"/>
    <w:rsid w:val="00A31471"/>
    <w:rsid w:val="00A32231"/>
    <w:rsid w:val="00A35671"/>
    <w:rsid w:val="00A418F4"/>
    <w:rsid w:val="00A42BD5"/>
    <w:rsid w:val="00A43F0A"/>
    <w:rsid w:val="00A44B0A"/>
    <w:rsid w:val="00A51598"/>
    <w:rsid w:val="00A51689"/>
    <w:rsid w:val="00A52BFE"/>
    <w:rsid w:val="00A52E88"/>
    <w:rsid w:val="00A5442D"/>
    <w:rsid w:val="00A54561"/>
    <w:rsid w:val="00A55DE3"/>
    <w:rsid w:val="00A56730"/>
    <w:rsid w:val="00A5725D"/>
    <w:rsid w:val="00A6024A"/>
    <w:rsid w:val="00A60254"/>
    <w:rsid w:val="00A61D23"/>
    <w:rsid w:val="00A62E9F"/>
    <w:rsid w:val="00A6321B"/>
    <w:rsid w:val="00A664F0"/>
    <w:rsid w:val="00A6676F"/>
    <w:rsid w:val="00A674E1"/>
    <w:rsid w:val="00A70212"/>
    <w:rsid w:val="00A70344"/>
    <w:rsid w:val="00A75B32"/>
    <w:rsid w:val="00A77BF2"/>
    <w:rsid w:val="00A77C20"/>
    <w:rsid w:val="00A815D6"/>
    <w:rsid w:val="00A8184F"/>
    <w:rsid w:val="00A81B38"/>
    <w:rsid w:val="00A831A6"/>
    <w:rsid w:val="00A84111"/>
    <w:rsid w:val="00A85BDD"/>
    <w:rsid w:val="00A905AD"/>
    <w:rsid w:val="00A92C7A"/>
    <w:rsid w:val="00A97DB6"/>
    <w:rsid w:val="00A97E12"/>
    <w:rsid w:val="00AA0334"/>
    <w:rsid w:val="00AA0856"/>
    <w:rsid w:val="00AA3699"/>
    <w:rsid w:val="00AA4BDD"/>
    <w:rsid w:val="00AA589C"/>
    <w:rsid w:val="00AA5AA6"/>
    <w:rsid w:val="00AA60E6"/>
    <w:rsid w:val="00AA6B05"/>
    <w:rsid w:val="00AA74E6"/>
    <w:rsid w:val="00AA7559"/>
    <w:rsid w:val="00AA7846"/>
    <w:rsid w:val="00AB1A20"/>
    <w:rsid w:val="00AB1B44"/>
    <w:rsid w:val="00AB1B9E"/>
    <w:rsid w:val="00AB2A90"/>
    <w:rsid w:val="00AB3BB9"/>
    <w:rsid w:val="00AB467E"/>
    <w:rsid w:val="00AB561F"/>
    <w:rsid w:val="00AB60C9"/>
    <w:rsid w:val="00AC1ADC"/>
    <w:rsid w:val="00AC28D0"/>
    <w:rsid w:val="00AC342C"/>
    <w:rsid w:val="00AC3546"/>
    <w:rsid w:val="00AC395F"/>
    <w:rsid w:val="00AC601F"/>
    <w:rsid w:val="00AC6511"/>
    <w:rsid w:val="00AC75BB"/>
    <w:rsid w:val="00AD14F7"/>
    <w:rsid w:val="00AD43AE"/>
    <w:rsid w:val="00AD471C"/>
    <w:rsid w:val="00AD589C"/>
    <w:rsid w:val="00AD624C"/>
    <w:rsid w:val="00AE3721"/>
    <w:rsid w:val="00AE55E9"/>
    <w:rsid w:val="00AE62FC"/>
    <w:rsid w:val="00AF03D9"/>
    <w:rsid w:val="00AF0FE4"/>
    <w:rsid w:val="00AF2F34"/>
    <w:rsid w:val="00AF662B"/>
    <w:rsid w:val="00AF71C0"/>
    <w:rsid w:val="00B0000D"/>
    <w:rsid w:val="00B00B5B"/>
    <w:rsid w:val="00B01520"/>
    <w:rsid w:val="00B04DF8"/>
    <w:rsid w:val="00B04E57"/>
    <w:rsid w:val="00B05BB7"/>
    <w:rsid w:val="00B1060B"/>
    <w:rsid w:val="00B111E2"/>
    <w:rsid w:val="00B152B8"/>
    <w:rsid w:val="00B16138"/>
    <w:rsid w:val="00B16DB2"/>
    <w:rsid w:val="00B20DE4"/>
    <w:rsid w:val="00B227A7"/>
    <w:rsid w:val="00B23567"/>
    <w:rsid w:val="00B23BCE"/>
    <w:rsid w:val="00B2520C"/>
    <w:rsid w:val="00B25B98"/>
    <w:rsid w:val="00B25C68"/>
    <w:rsid w:val="00B3156D"/>
    <w:rsid w:val="00B32A82"/>
    <w:rsid w:val="00B32E83"/>
    <w:rsid w:val="00B332A2"/>
    <w:rsid w:val="00B33575"/>
    <w:rsid w:val="00B350A9"/>
    <w:rsid w:val="00B35497"/>
    <w:rsid w:val="00B36091"/>
    <w:rsid w:val="00B3755E"/>
    <w:rsid w:val="00B4162E"/>
    <w:rsid w:val="00B4360B"/>
    <w:rsid w:val="00B44F3C"/>
    <w:rsid w:val="00B45064"/>
    <w:rsid w:val="00B4571B"/>
    <w:rsid w:val="00B47567"/>
    <w:rsid w:val="00B47E61"/>
    <w:rsid w:val="00B47FE2"/>
    <w:rsid w:val="00B504C5"/>
    <w:rsid w:val="00B50DBD"/>
    <w:rsid w:val="00B51C22"/>
    <w:rsid w:val="00B54168"/>
    <w:rsid w:val="00B5587E"/>
    <w:rsid w:val="00B574B6"/>
    <w:rsid w:val="00B57BFC"/>
    <w:rsid w:val="00B60FE0"/>
    <w:rsid w:val="00B6613D"/>
    <w:rsid w:val="00B6625F"/>
    <w:rsid w:val="00B70531"/>
    <w:rsid w:val="00B709AD"/>
    <w:rsid w:val="00B73087"/>
    <w:rsid w:val="00B73E19"/>
    <w:rsid w:val="00B74448"/>
    <w:rsid w:val="00B745AD"/>
    <w:rsid w:val="00B769E1"/>
    <w:rsid w:val="00B77A51"/>
    <w:rsid w:val="00B80D81"/>
    <w:rsid w:val="00B80F39"/>
    <w:rsid w:val="00B81A45"/>
    <w:rsid w:val="00B84F47"/>
    <w:rsid w:val="00B86310"/>
    <w:rsid w:val="00B907E2"/>
    <w:rsid w:val="00B932C5"/>
    <w:rsid w:val="00B94F2C"/>
    <w:rsid w:val="00B972CA"/>
    <w:rsid w:val="00B97B0A"/>
    <w:rsid w:val="00B97D78"/>
    <w:rsid w:val="00BA27E9"/>
    <w:rsid w:val="00BA4C9B"/>
    <w:rsid w:val="00BA6363"/>
    <w:rsid w:val="00BA6F5B"/>
    <w:rsid w:val="00BB1B91"/>
    <w:rsid w:val="00BB620C"/>
    <w:rsid w:val="00BB6498"/>
    <w:rsid w:val="00BB7B7F"/>
    <w:rsid w:val="00BC2108"/>
    <w:rsid w:val="00BC2F9A"/>
    <w:rsid w:val="00BC3B51"/>
    <w:rsid w:val="00BC493E"/>
    <w:rsid w:val="00BC6DBD"/>
    <w:rsid w:val="00BC7374"/>
    <w:rsid w:val="00BD0345"/>
    <w:rsid w:val="00BD2209"/>
    <w:rsid w:val="00BD2620"/>
    <w:rsid w:val="00BD3F45"/>
    <w:rsid w:val="00BD4107"/>
    <w:rsid w:val="00BD7D34"/>
    <w:rsid w:val="00BE02A7"/>
    <w:rsid w:val="00BE1537"/>
    <w:rsid w:val="00BE2379"/>
    <w:rsid w:val="00BE39EB"/>
    <w:rsid w:val="00BE3FB9"/>
    <w:rsid w:val="00BE5DC2"/>
    <w:rsid w:val="00BF1203"/>
    <w:rsid w:val="00BF181C"/>
    <w:rsid w:val="00BF21B4"/>
    <w:rsid w:val="00BF6BFF"/>
    <w:rsid w:val="00BF75AF"/>
    <w:rsid w:val="00C0015F"/>
    <w:rsid w:val="00C005BC"/>
    <w:rsid w:val="00C0139D"/>
    <w:rsid w:val="00C02610"/>
    <w:rsid w:val="00C026A2"/>
    <w:rsid w:val="00C046B9"/>
    <w:rsid w:val="00C04E3C"/>
    <w:rsid w:val="00C052E3"/>
    <w:rsid w:val="00C05C12"/>
    <w:rsid w:val="00C078D1"/>
    <w:rsid w:val="00C107FD"/>
    <w:rsid w:val="00C1205A"/>
    <w:rsid w:val="00C14062"/>
    <w:rsid w:val="00C16877"/>
    <w:rsid w:val="00C20AB8"/>
    <w:rsid w:val="00C21A81"/>
    <w:rsid w:val="00C21B33"/>
    <w:rsid w:val="00C225D4"/>
    <w:rsid w:val="00C22ACB"/>
    <w:rsid w:val="00C24A2F"/>
    <w:rsid w:val="00C24B32"/>
    <w:rsid w:val="00C2791C"/>
    <w:rsid w:val="00C27A44"/>
    <w:rsid w:val="00C27FA3"/>
    <w:rsid w:val="00C356A7"/>
    <w:rsid w:val="00C356D7"/>
    <w:rsid w:val="00C3573E"/>
    <w:rsid w:val="00C357A5"/>
    <w:rsid w:val="00C45537"/>
    <w:rsid w:val="00C47B5B"/>
    <w:rsid w:val="00C50434"/>
    <w:rsid w:val="00C5150D"/>
    <w:rsid w:val="00C51724"/>
    <w:rsid w:val="00C51AAE"/>
    <w:rsid w:val="00C51ABB"/>
    <w:rsid w:val="00C53DFC"/>
    <w:rsid w:val="00C57024"/>
    <w:rsid w:val="00C57E79"/>
    <w:rsid w:val="00C61A66"/>
    <w:rsid w:val="00C66B3B"/>
    <w:rsid w:val="00C71277"/>
    <w:rsid w:val="00C7194C"/>
    <w:rsid w:val="00C71AB6"/>
    <w:rsid w:val="00C7335E"/>
    <w:rsid w:val="00C752EF"/>
    <w:rsid w:val="00C7704F"/>
    <w:rsid w:val="00C777FD"/>
    <w:rsid w:val="00C82BA3"/>
    <w:rsid w:val="00C8314F"/>
    <w:rsid w:val="00C83A05"/>
    <w:rsid w:val="00C84F3E"/>
    <w:rsid w:val="00C90532"/>
    <w:rsid w:val="00C909BC"/>
    <w:rsid w:val="00C92333"/>
    <w:rsid w:val="00C92909"/>
    <w:rsid w:val="00C93644"/>
    <w:rsid w:val="00C93894"/>
    <w:rsid w:val="00C94877"/>
    <w:rsid w:val="00C952AE"/>
    <w:rsid w:val="00C95464"/>
    <w:rsid w:val="00C96B1B"/>
    <w:rsid w:val="00C97BF3"/>
    <w:rsid w:val="00C97F33"/>
    <w:rsid w:val="00CA34C7"/>
    <w:rsid w:val="00CA51A7"/>
    <w:rsid w:val="00CA5FB9"/>
    <w:rsid w:val="00CA78E7"/>
    <w:rsid w:val="00CA7F39"/>
    <w:rsid w:val="00CB017E"/>
    <w:rsid w:val="00CB143F"/>
    <w:rsid w:val="00CB2A83"/>
    <w:rsid w:val="00CB67EF"/>
    <w:rsid w:val="00CC3720"/>
    <w:rsid w:val="00CC3867"/>
    <w:rsid w:val="00CC4F06"/>
    <w:rsid w:val="00CC5E12"/>
    <w:rsid w:val="00CD1578"/>
    <w:rsid w:val="00CD45EC"/>
    <w:rsid w:val="00CD5464"/>
    <w:rsid w:val="00CD5957"/>
    <w:rsid w:val="00CE1808"/>
    <w:rsid w:val="00CE2809"/>
    <w:rsid w:val="00CE2A72"/>
    <w:rsid w:val="00CE2D1F"/>
    <w:rsid w:val="00CE3029"/>
    <w:rsid w:val="00CE3CCB"/>
    <w:rsid w:val="00CE6410"/>
    <w:rsid w:val="00CE7060"/>
    <w:rsid w:val="00CE75C1"/>
    <w:rsid w:val="00CF6316"/>
    <w:rsid w:val="00CF7E40"/>
    <w:rsid w:val="00D01060"/>
    <w:rsid w:val="00D01BCE"/>
    <w:rsid w:val="00D01C81"/>
    <w:rsid w:val="00D0344B"/>
    <w:rsid w:val="00D03B88"/>
    <w:rsid w:val="00D0519B"/>
    <w:rsid w:val="00D05B17"/>
    <w:rsid w:val="00D06653"/>
    <w:rsid w:val="00D06B10"/>
    <w:rsid w:val="00D07330"/>
    <w:rsid w:val="00D07799"/>
    <w:rsid w:val="00D07E24"/>
    <w:rsid w:val="00D10B71"/>
    <w:rsid w:val="00D12191"/>
    <w:rsid w:val="00D14C90"/>
    <w:rsid w:val="00D15358"/>
    <w:rsid w:val="00D162DB"/>
    <w:rsid w:val="00D212CB"/>
    <w:rsid w:val="00D220A8"/>
    <w:rsid w:val="00D22C69"/>
    <w:rsid w:val="00D2508E"/>
    <w:rsid w:val="00D2690E"/>
    <w:rsid w:val="00D26947"/>
    <w:rsid w:val="00D30196"/>
    <w:rsid w:val="00D30371"/>
    <w:rsid w:val="00D32016"/>
    <w:rsid w:val="00D327D9"/>
    <w:rsid w:val="00D32BA1"/>
    <w:rsid w:val="00D33BE9"/>
    <w:rsid w:val="00D3405A"/>
    <w:rsid w:val="00D34246"/>
    <w:rsid w:val="00D35268"/>
    <w:rsid w:val="00D35AE8"/>
    <w:rsid w:val="00D36937"/>
    <w:rsid w:val="00D4084C"/>
    <w:rsid w:val="00D418E8"/>
    <w:rsid w:val="00D4190C"/>
    <w:rsid w:val="00D419C5"/>
    <w:rsid w:val="00D42146"/>
    <w:rsid w:val="00D43046"/>
    <w:rsid w:val="00D43F53"/>
    <w:rsid w:val="00D44922"/>
    <w:rsid w:val="00D45347"/>
    <w:rsid w:val="00D460A3"/>
    <w:rsid w:val="00D46D8C"/>
    <w:rsid w:val="00D51024"/>
    <w:rsid w:val="00D530C3"/>
    <w:rsid w:val="00D533AE"/>
    <w:rsid w:val="00D54882"/>
    <w:rsid w:val="00D54A2B"/>
    <w:rsid w:val="00D56502"/>
    <w:rsid w:val="00D577BA"/>
    <w:rsid w:val="00D61398"/>
    <w:rsid w:val="00D62CE3"/>
    <w:rsid w:val="00D63C3C"/>
    <w:rsid w:val="00D7110F"/>
    <w:rsid w:val="00D720E2"/>
    <w:rsid w:val="00D72CAE"/>
    <w:rsid w:val="00D73792"/>
    <w:rsid w:val="00D73FC3"/>
    <w:rsid w:val="00D7525B"/>
    <w:rsid w:val="00D756D6"/>
    <w:rsid w:val="00D75E9F"/>
    <w:rsid w:val="00D77CD5"/>
    <w:rsid w:val="00D826F4"/>
    <w:rsid w:val="00D84642"/>
    <w:rsid w:val="00D85204"/>
    <w:rsid w:val="00D8552D"/>
    <w:rsid w:val="00D85AED"/>
    <w:rsid w:val="00D86C7A"/>
    <w:rsid w:val="00D9015D"/>
    <w:rsid w:val="00D902B4"/>
    <w:rsid w:val="00D9170F"/>
    <w:rsid w:val="00D91E20"/>
    <w:rsid w:val="00D924CF"/>
    <w:rsid w:val="00D92D2D"/>
    <w:rsid w:val="00D934DF"/>
    <w:rsid w:val="00D97384"/>
    <w:rsid w:val="00D97EAE"/>
    <w:rsid w:val="00DA06F8"/>
    <w:rsid w:val="00DA392B"/>
    <w:rsid w:val="00DA4E22"/>
    <w:rsid w:val="00DA520A"/>
    <w:rsid w:val="00DA6C4A"/>
    <w:rsid w:val="00DA73C1"/>
    <w:rsid w:val="00DB4314"/>
    <w:rsid w:val="00DB4A44"/>
    <w:rsid w:val="00DB5288"/>
    <w:rsid w:val="00DB5B63"/>
    <w:rsid w:val="00DB5DD1"/>
    <w:rsid w:val="00DB640E"/>
    <w:rsid w:val="00DB77DD"/>
    <w:rsid w:val="00DC14EE"/>
    <w:rsid w:val="00DC1D23"/>
    <w:rsid w:val="00DC270A"/>
    <w:rsid w:val="00DC53C6"/>
    <w:rsid w:val="00DC6FBE"/>
    <w:rsid w:val="00DC78A7"/>
    <w:rsid w:val="00DD08B9"/>
    <w:rsid w:val="00DD0A23"/>
    <w:rsid w:val="00DD1027"/>
    <w:rsid w:val="00DD10D2"/>
    <w:rsid w:val="00DD1618"/>
    <w:rsid w:val="00DD1E11"/>
    <w:rsid w:val="00DD477F"/>
    <w:rsid w:val="00DD6539"/>
    <w:rsid w:val="00DD66FF"/>
    <w:rsid w:val="00DE3CF6"/>
    <w:rsid w:val="00DE46B0"/>
    <w:rsid w:val="00DE46D8"/>
    <w:rsid w:val="00DE6C4E"/>
    <w:rsid w:val="00DF0CDA"/>
    <w:rsid w:val="00DF19C1"/>
    <w:rsid w:val="00DF4028"/>
    <w:rsid w:val="00DF5964"/>
    <w:rsid w:val="00DF6179"/>
    <w:rsid w:val="00DF67FB"/>
    <w:rsid w:val="00DF6DEF"/>
    <w:rsid w:val="00DF79E7"/>
    <w:rsid w:val="00E00551"/>
    <w:rsid w:val="00E01BC6"/>
    <w:rsid w:val="00E02B24"/>
    <w:rsid w:val="00E060F8"/>
    <w:rsid w:val="00E066B9"/>
    <w:rsid w:val="00E06B9F"/>
    <w:rsid w:val="00E10EA4"/>
    <w:rsid w:val="00E10F5F"/>
    <w:rsid w:val="00E11AF0"/>
    <w:rsid w:val="00E1450F"/>
    <w:rsid w:val="00E15681"/>
    <w:rsid w:val="00E16807"/>
    <w:rsid w:val="00E17426"/>
    <w:rsid w:val="00E21695"/>
    <w:rsid w:val="00E22D50"/>
    <w:rsid w:val="00E24DDA"/>
    <w:rsid w:val="00E259EA"/>
    <w:rsid w:val="00E27EBA"/>
    <w:rsid w:val="00E27F3C"/>
    <w:rsid w:val="00E31DC3"/>
    <w:rsid w:val="00E35959"/>
    <w:rsid w:val="00E41284"/>
    <w:rsid w:val="00E4134A"/>
    <w:rsid w:val="00E46B69"/>
    <w:rsid w:val="00E51884"/>
    <w:rsid w:val="00E526C9"/>
    <w:rsid w:val="00E5280C"/>
    <w:rsid w:val="00E5432C"/>
    <w:rsid w:val="00E55AB9"/>
    <w:rsid w:val="00E568B3"/>
    <w:rsid w:val="00E568C2"/>
    <w:rsid w:val="00E5760B"/>
    <w:rsid w:val="00E57E7C"/>
    <w:rsid w:val="00E60012"/>
    <w:rsid w:val="00E60D61"/>
    <w:rsid w:val="00E645F3"/>
    <w:rsid w:val="00E65FCF"/>
    <w:rsid w:val="00E66B31"/>
    <w:rsid w:val="00E67166"/>
    <w:rsid w:val="00E673CA"/>
    <w:rsid w:val="00E7090C"/>
    <w:rsid w:val="00E713AD"/>
    <w:rsid w:val="00E71A10"/>
    <w:rsid w:val="00E7228F"/>
    <w:rsid w:val="00E7370D"/>
    <w:rsid w:val="00E768A4"/>
    <w:rsid w:val="00E77E8D"/>
    <w:rsid w:val="00E804D4"/>
    <w:rsid w:val="00E81623"/>
    <w:rsid w:val="00E82C53"/>
    <w:rsid w:val="00E83543"/>
    <w:rsid w:val="00E841BF"/>
    <w:rsid w:val="00E84E70"/>
    <w:rsid w:val="00E8579B"/>
    <w:rsid w:val="00E869D7"/>
    <w:rsid w:val="00E86CF1"/>
    <w:rsid w:val="00E94EC1"/>
    <w:rsid w:val="00E95920"/>
    <w:rsid w:val="00E96A7B"/>
    <w:rsid w:val="00EA02EE"/>
    <w:rsid w:val="00EA254A"/>
    <w:rsid w:val="00EA3B85"/>
    <w:rsid w:val="00EA5B90"/>
    <w:rsid w:val="00EA5F4E"/>
    <w:rsid w:val="00EA65D6"/>
    <w:rsid w:val="00EA67A7"/>
    <w:rsid w:val="00EB278A"/>
    <w:rsid w:val="00EB445D"/>
    <w:rsid w:val="00EB51DF"/>
    <w:rsid w:val="00EB75DD"/>
    <w:rsid w:val="00EB7BBD"/>
    <w:rsid w:val="00EC0790"/>
    <w:rsid w:val="00EC2626"/>
    <w:rsid w:val="00EC31C6"/>
    <w:rsid w:val="00EC3EBB"/>
    <w:rsid w:val="00EC4135"/>
    <w:rsid w:val="00EC43EF"/>
    <w:rsid w:val="00EC6CE8"/>
    <w:rsid w:val="00EC7652"/>
    <w:rsid w:val="00EC7AB2"/>
    <w:rsid w:val="00ED1DBA"/>
    <w:rsid w:val="00ED3A83"/>
    <w:rsid w:val="00ED3F45"/>
    <w:rsid w:val="00ED700A"/>
    <w:rsid w:val="00ED7F5C"/>
    <w:rsid w:val="00EE170B"/>
    <w:rsid w:val="00EE1E6C"/>
    <w:rsid w:val="00EE2DBD"/>
    <w:rsid w:val="00EE495A"/>
    <w:rsid w:val="00EE4C0F"/>
    <w:rsid w:val="00EE5F27"/>
    <w:rsid w:val="00EF04E5"/>
    <w:rsid w:val="00EF271E"/>
    <w:rsid w:val="00EF27AB"/>
    <w:rsid w:val="00EF2B9F"/>
    <w:rsid w:val="00EF307E"/>
    <w:rsid w:val="00EF48C2"/>
    <w:rsid w:val="00EF6426"/>
    <w:rsid w:val="00F0005C"/>
    <w:rsid w:val="00F010BA"/>
    <w:rsid w:val="00F010D3"/>
    <w:rsid w:val="00F044DB"/>
    <w:rsid w:val="00F10CE3"/>
    <w:rsid w:val="00F1127E"/>
    <w:rsid w:val="00F12F7C"/>
    <w:rsid w:val="00F1635F"/>
    <w:rsid w:val="00F16BD0"/>
    <w:rsid w:val="00F174D2"/>
    <w:rsid w:val="00F17A29"/>
    <w:rsid w:val="00F200E7"/>
    <w:rsid w:val="00F20D29"/>
    <w:rsid w:val="00F21124"/>
    <w:rsid w:val="00F21140"/>
    <w:rsid w:val="00F2286F"/>
    <w:rsid w:val="00F25270"/>
    <w:rsid w:val="00F258B6"/>
    <w:rsid w:val="00F26B53"/>
    <w:rsid w:val="00F27E8A"/>
    <w:rsid w:val="00F30804"/>
    <w:rsid w:val="00F31187"/>
    <w:rsid w:val="00F31C5B"/>
    <w:rsid w:val="00F3385B"/>
    <w:rsid w:val="00F34091"/>
    <w:rsid w:val="00F3540D"/>
    <w:rsid w:val="00F35BA4"/>
    <w:rsid w:val="00F369D5"/>
    <w:rsid w:val="00F36D68"/>
    <w:rsid w:val="00F413C1"/>
    <w:rsid w:val="00F416A0"/>
    <w:rsid w:val="00F42786"/>
    <w:rsid w:val="00F42880"/>
    <w:rsid w:val="00F438F4"/>
    <w:rsid w:val="00F4779B"/>
    <w:rsid w:val="00F52F8F"/>
    <w:rsid w:val="00F55375"/>
    <w:rsid w:val="00F56B9D"/>
    <w:rsid w:val="00F606FD"/>
    <w:rsid w:val="00F609E3"/>
    <w:rsid w:val="00F617DF"/>
    <w:rsid w:val="00F623DE"/>
    <w:rsid w:val="00F673FB"/>
    <w:rsid w:val="00F71E57"/>
    <w:rsid w:val="00F721A3"/>
    <w:rsid w:val="00F734B9"/>
    <w:rsid w:val="00F73B88"/>
    <w:rsid w:val="00F73B9D"/>
    <w:rsid w:val="00F73CB6"/>
    <w:rsid w:val="00F76473"/>
    <w:rsid w:val="00F76C97"/>
    <w:rsid w:val="00F7706C"/>
    <w:rsid w:val="00F8005F"/>
    <w:rsid w:val="00F80341"/>
    <w:rsid w:val="00F803C0"/>
    <w:rsid w:val="00F813F7"/>
    <w:rsid w:val="00F815B8"/>
    <w:rsid w:val="00F8166F"/>
    <w:rsid w:val="00F83179"/>
    <w:rsid w:val="00F86694"/>
    <w:rsid w:val="00F922F9"/>
    <w:rsid w:val="00F92B2B"/>
    <w:rsid w:val="00F9542B"/>
    <w:rsid w:val="00F95E81"/>
    <w:rsid w:val="00FA0BB6"/>
    <w:rsid w:val="00FA11A9"/>
    <w:rsid w:val="00FA19CB"/>
    <w:rsid w:val="00FA357D"/>
    <w:rsid w:val="00FA3A2B"/>
    <w:rsid w:val="00FA4BA7"/>
    <w:rsid w:val="00FB1442"/>
    <w:rsid w:val="00FB1CDE"/>
    <w:rsid w:val="00FB2289"/>
    <w:rsid w:val="00FB265F"/>
    <w:rsid w:val="00FB26A8"/>
    <w:rsid w:val="00FB3974"/>
    <w:rsid w:val="00FB556D"/>
    <w:rsid w:val="00FB583A"/>
    <w:rsid w:val="00FB5FCD"/>
    <w:rsid w:val="00FC009C"/>
    <w:rsid w:val="00FC0A32"/>
    <w:rsid w:val="00FC26D2"/>
    <w:rsid w:val="00FC2D14"/>
    <w:rsid w:val="00FC577B"/>
    <w:rsid w:val="00FC58A4"/>
    <w:rsid w:val="00FC7907"/>
    <w:rsid w:val="00FD0B9F"/>
    <w:rsid w:val="00FD27A5"/>
    <w:rsid w:val="00FD4C59"/>
    <w:rsid w:val="00FD4CE7"/>
    <w:rsid w:val="00FD5E23"/>
    <w:rsid w:val="00FD638B"/>
    <w:rsid w:val="00FD687A"/>
    <w:rsid w:val="00FE0066"/>
    <w:rsid w:val="00FE0E6E"/>
    <w:rsid w:val="00FE1E56"/>
    <w:rsid w:val="00FE26CF"/>
    <w:rsid w:val="00FE2952"/>
    <w:rsid w:val="00FE31C4"/>
    <w:rsid w:val="00FE337B"/>
    <w:rsid w:val="00FE37CC"/>
    <w:rsid w:val="00FE4399"/>
    <w:rsid w:val="00FE5407"/>
    <w:rsid w:val="00FE5DC8"/>
    <w:rsid w:val="00FE7264"/>
    <w:rsid w:val="00FE73ED"/>
    <w:rsid w:val="00FE7BFC"/>
    <w:rsid w:val="00FF1394"/>
    <w:rsid w:val="00FF1534"/>
    <w:rsid w:val="00FF22EE"/>
    <w:rsid w:val="00FF25FC"/>
    <w:rsid w:val="00FF2E52"/>
    <w:rsid w:val="00FF3698"/>
    <w:rsid w:val="00FF44BF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537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553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78070C"/>
    <w:pPr>
      <w:ind w:firstLine="708"/>
      <w:jc w:val="both"/>
    </w:pPr>
    <w:rPr>
      <w:rFonts w:eastAsia="Calibri"/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78070C"/>
    <w:rPr>
      <w:rFonts w:ascii="Times New Roman" w:hAnsi="Times New Roman" w:cs="Times New Roman"/>
      <w:bCs/>
      <w:sz w:val="28"/>
      <w:szCs w:val="28"/>
      <w:lang w:eastAsia="ru-RU"/>
    </w:rPr>
  </w:style>
  <w:style w:type="character" w:styleId="a3">
    <w:name w:val="Hyperlink"/>
    <w:uiPriority w:val="99"/>
    <w:rsid w:val="008C0C3B"/>
    <w:rPr>
      <w:rFonts w:ascii="Arial" w:hAnsi="Arial" w:cs="Times New Roman"/>
      <w:color w:val="003366"/>
      <w:u w:val="single"/>
    </w:rPr>
  </w:style>
  <w:style w:type="character" w:customStyle="1" w:styleId="rescomment">
    <w:name w:val="rescomment"/>
    <w:uiPriority w:val="99"/>
    <w:rsid w:val="007364C0"/>
    <w:rPr>
      <w:rFonts w:cs="Times New Roman"/>
    </w:rPr>
  </w:style>
  <w:style w:type="character" w:customStyle="1" w:styleId="ressmall">
    <w:name w:val="ressmall"/>
    <w:uiPriority w:val="99"/>
    <w:rsid w:val="007364C0"/>
    <w:rPr>
      <w:rFonts w:cs="Times New Roman"/>
    </w:rPr>
  </w:style>
  <w:style w:type="paragraph" w:styleId="a4">
    <w:name w:val="List Paragraph"/>
    <w:basedOn w:val="a"/>
    <w:uiPriority w:val="34"/>
    <w:qFormat/>
    <w:rsid w:val="00E526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A6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61A66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46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46B6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46B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46B69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F5537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F553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Основной текст1"/>
    <w:rsid w:val="00F5537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ConsPlusTitle">
    <w:name w:val="ConsPlusTitle"/>
    <w:uiPriority w:val="99"/>
    <w:rsid w:val="0071493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harStyle5">
    <w:name w:val="Char Style 5"/>
    <w:link w:val="Style4"/>
    <w:uiPriority w:val="99"/>
    <w:rsid w:val="00A62E9F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A62E9F"/>
    <w:pPr>
      <w:widowControl w:val="0"/>
      <w:shd w:val="clear" w:color="auto" w:fill="FFFFFF"/>
      <w:spacing w:before="720" w:line="480" w:lineRule="exact"/>
      <w:jc w:val="both"/>
    </w:pPr>
    <w:rPr>
      <w:rFonts w:ascii="Calibri" w:eastAsia="Calibri" w:hAnsi="Calibri"/>
      <w:sz w:val="26"/>
      <w:szCs w:val="26"/>
    </w:rPr>
  </w:style>
  <w:style w:type="paragraph" w:customStyle="1" w:styleId="doclink">
    <w:name w:val="doc_link"/>
    <w:basedOn w:val="a"/>
    <w:rsid w:val="00EF48C2"/>
    <w:pPr>
      <w:spacing w:before="100" w:beforeAutospacing="1" w:after="100" w:afterAutospacing="1"/>
    </w:pPr>
  </w:style>
  <w:style w:type="character" w:customStyle="1" w:styleId="pt-a0-000001">
    <w:name w:val="pt-a0-000001"/>
    <w:rsid w:val="00B20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537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553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78070C"/>
    <w:pPr>
      <w:ind w:firstLine="708"/>
      <w:jc w:val="both"/>
    </w:pPr>
    <w:rPr>
      <w:rFonts w:eastAsia="Calibri"/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78070C"/>
    <w:rPr>
      <w:rFonts w:ascii="Times New Roman" w:hAnsi="Times New Roman" w:cs="Times New Roman"/>
      <w:bCs/>
      <w:sz w:val="28"/>
      <w:szCs w:val="28"/>
      <w:lang w:eastAsia="ru-RU"/>
    </w:rPr>
  </w:style>
  <w:style w:type="character" w:styleId="a3">
    <w:name w:val="Hyperlink"/>
    <w:uiPriority w:val="99"/>
    <w:rsid w:val="008C0C3B"/>
    <w:rPr>
      <w:rFonts w:ascii="Arial" w:hAnsi="Arial" w:cs="Times New Roman"/>
      <w:color w:val="003366"/>
      <w:u w:val="single"/>
    </w:rPr>
  </w:style>
  <w:style w:type="character" w:customStyle="1" w:styleId="rescomment">
    <w:name w:val="rescomment"/>
    <w:uiPriority w:val="99"/>
    <w:rsid w:val="007364C0"/>
    <w:rPr>
      <w:rFonts w:cs="Times New Roman"/>
    </w:rPr>
  </w:style>
  <w:style w:type="character" w:customStyle="1" w:styleId="ressmall">
    <w:name w:val="ressmall"/>
    <w:uiPriority w:val="99"/>
    <w:rsid w:val="007364C0"/>
    <w:rPr>
      <w:rFonts w:cs="Times New Roman"/>
    </w:rPr>
  </w:style>
  <w:style w:type="paragraph" w:styleId="a4">
    <w:name w:val="List Paragraph"/>
    <w:basedOn w:val="a"/>
    <w:uiPriority w:val="34"/>
    <w:qFormat/>
    <w:rsid w:val="00E526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A6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61A66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46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46B6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46B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46B69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F5537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F553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Основной текст1"/>
    <w:rsid w:val="00F5537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ConsPlusTitle">
    <w:name w:val="ConsPlusTitle"/>
    <w:uiPriority w:val="99"/>
    <w:rsid w:val="0071493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harStyle5">
    <w:name w:val="Char Style 5"/>
    <w:link w:val="Style4"/>
    <w:uiPriority w:val="99"/>
    <w:rsid w:val="00A62E9F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A62E9F"/>
    <w:pPr>
      <w:widowControl w:val="0"/>
      <w:shd w:val="clear" w:color="auto" w:fill="FFFFFF"/>
      <w:spacing w:before="720" w:line="480" w:lineRule="exact"/>
      <w:jc w:val="both"/>
    </w:pPr>
    <w:rPr>
      <w:rFonts w:ascii="Calibri" w:eastAsia="Calibri" w:hAnsi="Calibri"/>
      <w:sz w:val="26"/>
      <w:szCs w:val="26"/>
    </w:rPr>
  </w:style>
  <w:style w:type="paragraph" w:customStyle="1" w:styleId="doclink">
    <w:name w:val="doc_link"/>
    <w:basedOn w:val="a"/>
    <w:rsid w:val="00EF48C2"/>
    <w:pPr>
      <w:spacing w:before="100" w:beforeAutospacing="1" w:after="100" w:afterAutospacing="1"/>
    </w:pPr>
  </w:style>
  <w:style w:type="character" w:customStyle="1" w:styleId="pt-a0-000001">
    <w:name w:val="pt-a0-000001"/>
    <w:rsid w:val="00B2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2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D58F0-ECB5-4DE1-B562-EC770575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5938</Words>
  <Characters>33853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39712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Фадеев Д.Е. (291)</dc:creator>
  <cp:lastModifiedBy>Лаптева Инна Викторовна</cp:lastModifiedBy>
  <cp:revision>4</cp:revision>
  <cp:lastPrinted>2024-12-18T10:36:00Z</cp:lastPrinted>
  <dcterms:created xsi:type="dcterms:W3CDTF">2024-12-19T06:03:00Z</dcterms:created>
  <dcterms:modified xsi:type="dcterms:W3CDTF">2024-12-20T11:18:00Z</dcterms:modified>
</cp:coreProperties>
</file>